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30" w:rsidRDefault="00F82030" w:rsidP="00F82030">
      <w:pPr>
        <w:pStyle w:val="10"/>
        <w:framePr w:w="11197" w:h="4081" w:hRule="exact" w:wrap="none" w:vAnchor="page" w:hAnchor="page" w:x="433" w:y="241"/>
        <w:shd w:val="clear" w:color="auto" w:fill="auto"/>
        <w:spacing w:after="321"/>
        <w:ind w:left="708" w:firstLine="708"/>
      </w:pPr>
      <w:bookmarkStart w:id="0" w:name="bookmark0"/>
      <w:bookmarkStart w:id="1" w:name="_GoBack"/>
      <w:r>
        <w:t>Национальн</w:t>
      </w:r>
      <w:r w:rsidR="00041469">
        <w:t>ая</w:t>
      </w:r>
      <w:r>
        <w:t xml:space="preserve"> академия наук Кыргызской Республики</w:t>
      </w:r>
    </w:p>
    <w:p w:rsidR="00F82030" w:rsidRDefault="00F82030" w:rsidP="00F82030">
      <w:pPr>
        <w:pStyle w:val="10"/>
        <w:framePr w:w="11197" w:h="4081" w:hRule="exact" w:wrap="none" w:vAnchor="page" w:hAnchor="page" w:x="433" w:y="241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D60">
        <w:t>«</w:t>
      </w:r>
      <w:r>
        <w:t>Утверждаю</w:t>
      </w:r>
      <w:r w:rsidR="00A52D60">
        <w:t>»</w:t>
      </w:r>
    </w:p>
    <w:p w:rsidR="00F82030" w:rsidRDefault="00E15441" w:rsidP="00E15441">
      <w:pPr>
        <w:pStyle w:val="10"/>
        <w:framePr w:w="11197" w:h="4081" w:hRule="exact" w:wrap="none" w:vAnchor="page" w:hAnchor="page" w:x="433" w:y="241"/>
        <w:shd w:val="clear" w:color="auto" w:fill="auto"/>
        <w:spacing w:after="0"/>
        <w:ind w:left="7788"/>
        <w:rPr>
          <w:sz w:val="24"/>
          <w:szCs w:val="24"/>
        </w:rPr>
      </w:pPr>
      <w:r>
        <w:rPr>
          <w:sz w:val="24"/>
          <w:szCs w:val="24"/>
          <w:lang w:val="ky-KG"/>
        </w:rPr>
        <w:t>Главный у</w:t>
      </w:r>
      <w:r w:rsidR="00F82030" w:rsidRPr="00FD06B8">
        <w:rPr>
          <w:sz w:val="24"/>
          <w:szCs w:val="24"/>
        </w:rPr>
        <w:t>ч</w:t>
      </w:r>
      <w:r w:rsidR="00FD06B8">
        <w:rPr>
          <w:sz w:val="24"/>
          <w:szCs w:val="24"/>
        </w:rPr>
        <w:t xml:space="preserve">еный </w:t>
      </w:r>
      <w:r w:rsidR="00F82030" w:rsidRPr="00FD06B8">
        <w:rPr>
          <w:sz w:val="24"/>
          <w:szCs w:val="24"/>
        </w:rPr>
        <w:t xml:space="preserve">секретарь </w:t>
      </w:r>
      <w:r w:rsidR="00FD06B8" w:rsidRPr="00FD06B8">
        <w:rPr>
          <w:sz w:val="24"/>
          <w:szCs w:val="24"/>
        </w:rPr>
        <w:t>НАН КР</w:t>
      </w:r>
      <w:r w:rsidR="00FD06B8">
        <w:rPr>
          <w:sz w:val="24"/>
          <w:szCs w:val="24"/>
        </w:rPr>
        <w:t>, член-</w:t>
      </w:r>
      <w:r w:rsidR="00F82030" w:rsidRPr="00FD06B8">
        <w:rPr>
          <w:sz w:val="24"/>
          <w:szCs w:val="24"/>
        </w:rPr>
        <w:t xml:space="preserve"> </w:t>
      </w:r>
      <w:r w:rsidR="00FD06B8">
        <w:rPr>
          <w:sz w:val="24"/>
          <w:szCs w:val="24"/>
        </w:rPr>
        <w:t>корреспондент</w:t>
      </w:r>
      <w:r w:rsidR="00F82030" w:rsidRPr="00FD06B8">
        <w:rPr>
          <w:sz w:val="24"/>
          <w:szCs w:val="24"/>
        </w:rPr>
        <w:t xml:space="preserve">  </w:t>
      </w:r>
      <w:r w:rsidR="00FD06B8" w:rsidRPr="00FD06B8">
        <w:rPr>
          <w:sz w:val="24"/>
          <w:szCs w:val="24"/>
        </w:rPr>
        <w:t>Б.М.Худайбергенова</w:t>
      </w:r>
      <w:r w:rsidR="00F82030" w:rsidRPr="00FD06B8">
        <w:rPr>
          <w:sz w:val="24"/>
          <w:szCs w:val="24"/>
        </w:rPr>
        <w:t xml:space="preserve"> </w:t>
      </w:r>
      <w:r w:rsidR="00F82030" w:rsidRPr="00FD06B8">
        <w:rPr>
          <w:sz w:val="24"/>
          <w:szCs w:val="24"/>
        </w:rPr>
        <w:tab/>
      </w:r>
    </w:p>
    <w:p w:rsidR="00FD06B8" w:rsidRDefault="00FD06B8" w:rsidP="00FD06B8">
      <w:pPr>
        <w:pStyle w:val="10"/>
        <w:framePr w:w="11197" w:h="4081" w:hRule="exact" w:wrap="none" w:vAnchor="page" w:hAnchor="page" w:x="433" w:y="241"/>
        <w:shd w:val="clear" w:color="auto" w:fill="auto"/>
        <w:spacing w:after="0"/>
        <w:ind w:left="566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____________________</w:t>
      </w:r>
    </w:p>
    <w:p w:rsidR="00FD06B8" w:rsidRDefault="00FD06B8" w:rsidP="00FD06B8">
      <w:pPr>
        <w:pStyle w:val="10"/>
        <w:framePr w:w="11197" w:h="4081" w:hRule="exact" w:wrap="none" w:vAnchor="page" w:hAnchor="page" w:x="433" w:y="241"/>
        <w:shd w:val="clear" w:color="auto" w:fill="auto"/>
        <w:spacing w:after="0"/>
        <w:ind w:left="5664"/>
      </w:pPr>
      <w:r>
        <w:t xml:space="preserve">    </w:t>
      </w:r>
      <w:r>
        <w:tab/>
      </w:r>
      <w:r>
        <w:tab/>
      </w:r>
      <w:r>
        <w:tab/>
        <w:t xml:space="preserve"> ____________________</w:t>
      </w:r>
    </w:p>
    <w:p w:rsidR="00F82030" w:rsidRDefault="00FD06B8" w:rsidP="00FD06B8">
      <w:pPr>
        <w:pStyle w:val="10"/>
        <w:framePr w:w="11197" w:h="4081" w:hRule="exact" w:wrap="none" w:vAnchor="page" w:hAnchor="page" w:x="433" w:y="241"/>
        <w:shd w:val="clear" w:color="auto" w:fill="auto"/>
        <w:spacing w:after="0"/>
        <w:ind w:left="5664"/>
      </w:pPr>
      <w:r>
        <w:rPr>
          <w:sz w:val="24"/>
          <w:szCs w:val="24"/>
        </w:rPr>
        <w:tab/>
      </w:r>
      <w:r w:rsidR="00F82030">
        <w:tab/>
      </w:r>
      <w:r w:rsidR="00F82030">
        <w:tab/>
      </w:r>
      <w:r w:rsidR="00F82030">
        <w:tab/>
        <w:t xml:space="preserve"> </w:t>
      </w:r>
    </w:p>
    <w:p w:rsidR="00B23E33" w:rsidRDefault="00FA6228" w:rsidP="00F82030">
      <w:pPr>
        <w:pStyle w:val="10"/>
        <w:framePr w:w="11197" w:h="4081" w:hRule="exact" w:wrap="none" w:vAnchor="page" w:hAnchor="page" w:x="433" w:y="241"/>
        <w:shd w:val="clear" w:color="auto" w:fill="auto"/>
        <w:spacing w:after="0"/>
        <w:ind w:left="1800" w:right="1760"/>
      </w:pPr>
      <w:r>
        <w:t>Порядок проведения вступительного э</w:t>
      </w:r>
      <w:r w:rsidR="009B2A96">
        <w:t xml:space="preserve">кзамена по </w:t>
      </w:r>
      <w:r w:rsidR="00F82030">
        <w:t xml:space="preserve">    </w:t>
      </w:r>
      <w:r w:rsidR="009B2A96">
        <w:t xml:space="preserve">иностранному языку в аспирантуру </w:t>
      </w:r>
      <w:bookmarkEnd w:id="0"/>
      <w:r w:rsidR="009B2A96">
        <w:t xml:space="preserve">НАН КР </w:t>
      </w:r>
    </w:p>
    <w:p w:rsidR="00B23E33" w:rsidRDefault="00FA6228" w:rsidP="00744C80">
      <w:pPr>
        <w:pStyle w:val="20"/>
        <w:framePr w:w="10057" w:h="12073" w:hRule="exact" w:wrap="none" w:vAnchor="page" w:hAnchor="page" w:x="1201" w:y="4213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147" w:line="240" w:lineRule="exact"/>
        <w:ind w:left="420" w:firstLine="0"/>
      </w:pPr>
      <w:bookmarkStart w:id="2" w:name="bookmark1"/>
      <w:r>
        <w:t>Общие положения</w:t>
      </w:r>
      <w:bookmarkEnd w:id="2"/>
    </w:p>
    <w:p w:rsidR="00B23E33" w:rsidRDefault="00A52D60" w:rsidP="00A31E17">
      <w:pPr>
        <w:pStyle w:val="22"/>
        <w:framePr w:w="10057" w:h="12073" w:hRule="exact" w:wrap="none" w:vAnchor="page" w:hAnchor="page" w:x="1201" w:y="4213"/>
        <w:shd w:val="clear" w:color="auto" w:fill="auto"/>
        <w:tabs>
          <w:tab w:val="left" w:pos="742"/>
        </w:tabs>
        <w:spacing w:before="0"/>
        <w:ind w:firstLine="0"/>
      </w:pPr>
      <w:r>
        <w:t xml:space="preserve">       </w:t>
      </w:r>
      <w:r w:rsidR="00A31E17">
        <w:t xml:space="preserve">1.1. </w:t>
      </w:r>
      <w:r w:rsidR="00FA6228">
        <w:t xml:space="preserve">На вступительном экзамене по иностранному языку </w:t>
      </w:r>
      <w:r w:rsidR="00041469">
        <w:t>поступающий</w:t>
      </w:r>
      <w:r w:rsidR="00FA6228">
        <w:t xml:space="preserve"> должен продемонстрировать языковую компетентность, предполагающую знание и грамотное использование лингвистических средств в письменной и устной форме общей и научной коммуникации в пределах основной образовательной программы подготовки магистра/ специалиста.</w:t>
      </w:r>
    </w:p>
    <w:p w:rsidR="00B23E33" w:rsidRDefault="00A52D60" w:rsidP="00A31E17">
      <w:pPr>
        <w:pStyle w:val="22"/>
        <w:framePr w:w="10057" w:h="12073" w:hRule="exact" w:wrap="none" w:vAnchor="page" w:hAnchor="page" w:x="1201" w:y="4213"/>
        <w:shd w:val="clear" w:color="auto" w:fill="auto"/>
        <w:tabs>
          <w:tab w:val="left" w:pos="742"/>
        </w:tabs>
        <w:spacing w:before="0" w:after="151"/>
        <w:ind w:firstLine="0"/>
      </w:pPr>
      <w:r>
        <w:t xml:space="preserve">      </w:t>
      </w:r>
      <w:r w:rsidR="00A31E17">
        <w:t xml:space="preserve">1.2. </w:t>
      </w:r>
      <w:r w:rsidR="00FA6228">
        <w:t>На экзамене проверяются и оцениваются умения по основным видам речевой деятельности: аудировани</w:t>
      </w:r>
      <w:r w:rsidR="009B2A96">
        <w:t>ю</w:t>
      </w:r>
      <w:r w:rsidR="00FA6228">
        <w:t xml:space="preserve"> и говорению. Устная речь должна быть представлена в монологической (презентация) и диалогической форме (беседа с экзаменатором).</w:t>
      </w:r>
    </w:p>
    <w:p w:rsidR="00B23E33" w:rsidRDefault="00A52D60" w:rsidP="00A31E17">
      <w:pPr>
        <w:pStyle w:val="22"/>
        <w:framePr w:w="10057" w:h="12073" w:hRule="exact" w:wrap="none" w:vAnchor="page" w:hAnchor="page" w:x="1201" w:y="4213"/>
        <w:shd w:val="clear" w:color="auto" w:fill="auto"/>
        <w:tabs>
          <w:tab w:val="left" w:pos="412"/>
        </w:tabs>
        <w:spacing w:before="0" w:after="283" w:line="240" w:lineRule="exact"/>
        <w:ind w:firstLine="0"/>
      </w:pPr>
      <w:r>
        <w:t xml:space="preserve">      </w:t>
      </w:r>
      <w:r w:rsidR="00A31E17">
        <w:t xml:space="preserve">1.3. </w:t>
      </w:r>
      <w:r w:rsidR="00FA6228">
        <w:t>Вступительный экзамен по иностранному языку оценивается по 5-балльной шкале.</w:t>
      </w:r>
    </w:p>
    <w:p w:rsidR="00B23E33" w:rsidRDefault="00FA6228" w:rsidP="00744C80">
      <w:pPr>
        <w:pStyle w:val="20"/>
        <w:framePr w:w="10057" w:h="12073" w:hRule="exact" w:wrap="none" w:vAnchor="page" w:hAnchor="page" w:x="1201" w:y="4213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54" w:line="240" w:lineRule="exact"/>
        <w:ind w:left="420" w:firstLine="0"/>
      </w:pPr>
      <w:bookmarkStart w:id="3" w:name="bookmark2"/>
      <w:r>
        <w:t>Структура и процедура проведение вступительного испытания</w:t>
      </w:r>
      <w:bookmarkEnd w:id="3"/>
    </w:p>
    <w:p w:rsidR="00B23E33" w:rsidRDefault="00FA6228" w:rsidP="00A52D6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244" w:line="283" w:lineRule="exact"/>
        <w:ind w:firstLine="420"/>
      </w:pPr>
      <w:r>
        <w:t xml:space="preserve">2.1 Вступительный экзамен по иностранному языку в аспирантуру </w:t>
      </w:r>
      <w:r w:rsidR="00041469">
        <w:t>НАН КР</w:t>
      </w:r>
      <w:r>
        <w:t xml:space="preserve"> проводится </w:t>
      </w:r>
      <w:r w:rsidR="00A52D60">
        <w:t xml:space="preserve"> </w:t>
      </w:r>
      <w:r>
        <w:t>письменно и устно и включает в себя четыре задания: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/>
        <w:ind w:left="1100"/>
      </w:pPr>
      <w:r>
        <w:t>Чтение и перевод оригинального текста по специальности со словарем. Объем 2 000 - 3 000 печатных знаков. Время выполнения работы - 45-60 минут. Форма проверки - письменная передача извлеченной информации на языке обучения.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274" w:lineRule="exact"/>
        <w:ind w:left="1100"/>
      </w:pPr>
      <w:r>
        <w:t>Беглое чтение оригинального текста по специальности без словаря. Объем - 1 000 - 1 500 печатных знаков. Время выполнения - 1-2 минуты. Форма проверки - передача извлеченной информации на иностранном языке (гуманитарные специальности) и на языке обучения (естественные специальности).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274" w:lineRule="exact"/>
        <w:ind w:firstLine="740"/>
      </w:pPr>
      <w:r>
        <w:t>Чтение и перевод общественно-политического текста.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267" w:line="274" w:lineRule="exact"/>
        <w:ind w:left="1100"/>
        <w:jc w:val="left"/>
      </w:pPr>
      <w:r>
        <w:t>Беседа с экзаменаторами на иностранном языке по вопросам общественно- политической тематики и по специальности.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283" w:line="240" w:lineRule="exact"/>
        <w:ind w:firstLine="740"/>
      </w:pPr>
      <w:r>
        <w:t>Результаты экзамена оцениваются по пятибалльной системе.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257" w:line="240" w:lineRule="exact"/>
        <w:ind w:left="420" w:firstLine="0"/>
      </w:pPr>
      <w:r>
        <w:t>2.2 Процедура экзамена: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240"/>
        <w:ind w:firstLine="740"/>
      </w:pPr>
      <w:r>
        <w:t>Поступающие в аспирантуру выполняют полный письменный перевод с английского на русский язык со словарем в течение 45-60 минут, объем материала - 2000- 3000 печатных знаков. Источники - книги по общим проблемам специальностей по профилю вуза.</w:t>
      </w:r>
    </w:p>
    <w:p w:rsidR="00041469" w:rsidRDefault="00FA6228" w:rsidP="00744C8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151"/>
        <w:ind w:firstLine="740"/>
        <w:jc w:val="left"/>
      </w:pPr>
      <w:r>
        <w:t xml:space="preserve">По окончании перевода абитуриенты выходят из аудитории и приглашаются по одному для представления своего перевода, беседы по специальности и выбора газетной статьи, которую они готовят для краткого изложения и беседы в течение 15 минут. </w:t>
      </w:r>
    </w:p>
    <w:p w:rsidR="00B23E33" w:rsidRDefault="00FA6228" w:rsidP="00744C8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151"/>
        <w:ind w:firstLine="740"/>
        <w:jc w:val="left"/>
        <w:rPr>
          <w:rStyle w:val="23"/>
        </w:rPr>
      </w:pPr>
      <w:r>
        <w:rPr>
          <w:rStyle w:val="23"/>
        </w:rPr>
        <w:t xml:space="preserve">Требования к </w:t>
      </w:r>
      <w:r w:rsidR="00041469">
        <w:rPr>
          <w:rStyle w:val="23"/>
        </w:rPr>
        <w:t>поступающему</w:t>
      </w:r>
    </w:p>
    <w:p w:rsidR="00B23E33" w:rsidRDefault="00FA6228" w:rsidP="00A52D60">
      <w:pPr>
        <w:pStyle w:val="22"/>
        <w:framePr w:w="10057" w:h="12073" w:hRule="exact" w:wrap="none" w:vAnchor="page" w:hAnchor="page" w:x="1201" w:y="4213"/>
        <w:shd w:val="clear" w:color="auto" w:fill="auto"/>
        <w:spacing w:before="0" w:after="0" w:line="240" w:lineRule="exact"/>
        <w:ind w:firstLine="400"/>
      </w:pPr>
      <w:r>
        <w:t>Сдающий экзамен должен уметь:</w:t>
      </w:r>
    </w:p>
    <w:bookmarkEnd w:id="1"/>
    <w:p w:rsidR="00B23E33" w:rsidRPr="00A52D60" w:rsidRDefault="00B23E33">
      <w:pPr>
        <w:rPr>
          <w:sz w:val="2"/>
          <w:szCs w:val="2"/>
        </w:rPr>
        <w:sectPr w:rsidR="00B23E33" w:rsidRPr="00A52D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40" w:hanging="340"/>
      </w:pPr>
      <w:r>
        <w:lastRenderedPageBreak/>
        <w:t>пересказывать содержание научного текста на иностранном или родном языке без словаря, демонстрируя при этом как умение обобщить смысл текста, так и изложить необходимые детали;</w:t>
      </w: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40" w:hanging="340"/>
      </w:pPr>
      <w:r>
        <w:t>сделать устную презентацию по общим вопросам, касающимся научной работы, а также собственных взглядов на значение научного исследования и некоторых особенностей, характеризующих собственную научную деятельность;</w:t>
      </w: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40" w:hanging="340"/>
      </w:pPr>
      <w:r>
        <w:t>понимать комментарии и вопросы преподавателя на иностранном языке;</w:t>
      </w: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271"/>
        <w:ind w:left="740" w:hanging="340"/>
      </w:pPr>
      <w:r>
        <w:t>беседовать с экзаменатором по вопросам, относящимся к теме презентации.</w:t>
      </w:r>
    </w:p>
    <w:p w:rsidR="00B23E33" w:rsidRDefault="00FA6228">
      <w:pPr>
        <w:pStyle w:val="20"/>
        <w:framePr w:w="9451" w:h="14651" w:hRule="exact" w:wrap="none" w:vAnchor="page" w:hAnchor="page" w:x="1826" w:y="1263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99" w:line="240" w:lineRule="exact"/>
        <w:ind w:left="740"/>
      </w:pPr>
      <w:bookmarkStart w:id="4" w:name="bookmark3"/>
      <w:r>
        <w:t>Требования к экзаменационным материалам</w:t>
      </w:r>
      <w:bookmarkEnd w:id="4"/>
    </w:p>
    <w:p w:rsidR="00B23E33" w:rsidRDefault="00FA6228">
      <w:pPr>
        <w:pStyle w:val="22"/>
        <w:framePr w:w="9451" w:h="14651" w:hRule="exact" w:wrap="none" w:vAnchor="page" w:hAnchor="page" w:x="1826" w:y="1263"/>
        <w:shd w:val="clear" w:color="auto" w:fill="auto"/>
        <w:spacing w:before="0" w:after="155" w:line="283" w:lineRule="exact"/>
        <w:ind w:firstLine="0"/>
      </w:pPr>
      <w:r>
        <w:t>Предъявление научных текстов для первой части (вопроса) производится из литературной подборки сдающего экзамен (общий объем предоставляемого оригинального научного текста должен составлять не менее 100 страниц). Отрывок текста выбирает экзаменатор.</w:t>
      </w:r>
    </w:p>
    <w:p w:rsidR="00B23E33" w:rsidRDefault="00FA6228">
      <w:pPr>
        <w:pStyle w:val="20"/>
        <w:framePr w:w="9451" w:h="14651" w:hRule="exact" w:wrap="none" w:vAnchor="page" w:hAnchor="page" w:x="1826" w:y="1263"/>
        <w:shd w:val="clear" w:color="auto" w:fill="auto"/>
        <w:spacing w:before="0" w:after="202" w:line="240" w:lineRule="exact"/>
        <w:ind w:firstLine="0"/>
      </w:pPr>
      <w:bookmarkStart w:id="5" w:name="bookmark4"/>
      <w:r>
        <w:t>Требования к тексту:</w:t>
      </w:r>
      <w:bookmarkEnd w:id="5"/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40" w:hanging="340"/>
      </w:pPr>
      <w:r>
        <w:t xml:space="preserve">Текст должен </w:t>
      </w:r>
      <w:r>
        <w:rPr>
          <w:rStyle w:val="24"/>
        </w:rPr>
        <w:t>соответствовать направлению подготовки,</w:t>
      </w:r>
      <w:r>
        <w:rPr>
          <w:rStyle w:val="25"/>
          <w:lang w:val="ru-RU" w:eastAsia="ru-RU" w:bidi="ru-RU"/>
        </w:rPr>
        <w:t xml:space="preserve"> </w:t>
      </w:r>
      <w:r>
        <w:t>на которое Вы поступаете (химия, физика, социология, история и т.д.).</w:t>
      </w: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40" w:hanging="340"/>
      </w:pPr>
      <w:r>
        <w:t>Авторы научного текста должны быть носителями языка (т.е. если английский язык, то авторы из Великобритании, США, стран содружества Великобритании).</w:t>
      </w:r>
    </w:p>
    <w:p w:rsidR="00B23E33" w:rsidRDefault="00FA6228">
      <w:pPr>
        <w:pStyle w:val="22"/>
        <w:framePr w:w="9451" w:h="14651" w:hRule="exact" w:wrap="none" w:vAnchor="page" w:hAnchor="page" w:x="1826" w:y="1263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271"/>
        <w:ind w:left="740" w:hanging="340"/>
      </w:pPr>
      <w:r>
        <w:t>Объем текста не менее 100 страниц (1 страница = не менее 2 000 печатных знаков без пробелов). Библиографические списки статей в объеме материала не учитываются.</w:t>
      </w:r>
    </w:p>
    <w:p w:rsidR="00B23E33" w:rsidRDefault="00FA6228">
      <w:pPr>
        <w:pStyle w:val="20"/>
        <w:framePr w:w="9451" w:h="14651" w:hRule="exact" w:wrap="none" w:vAnchor="page" w:hAnchor="page" w:x="1826" w:y="1263"/>
        <w:shd w:val="clear" w:color="auto" w:fill="auto"/>
        <w:spacing w:before="0" w:after="192" w:line="240" w:lineRule="exact"/>
        <w:ind w:firstLine="0"/>
      </w:pPr>
      <w:bookmarkStart w:id="6" w:name="bookmark5"/>
      <w:r>
        <w:t>Устная беседа с абитуриентами:</w:t>
      </w:r>
      <w:bookmarkEnd w:id="6"/>
    </w:p>
    <w:p w:rsidR="00B23E33" w:rsidRDefault="00FA6228">
      <w:pPr>
        <w:pStyle w:val="22"/>
        <w:framePr w:w="9451" w:h="14651" w:hRule="exact" w:wrap="none" w:vAnchor="page" w:hAnchor="page" w:x="1826" w:y="1263"/>
        <w:shd w:val="clear" w:color="auto" w:fill="auto"/>
        <w:spacing w:before="0" w:after="244"/>
        <w:ind w:firstLine="740"/>
      </w:pPr>
      <w:r>
        <w:t xml:space="preserve">Примерные вопросы к собеседованию на английском языке по следующим темам: </w:t>
      </w:r>
      <w:r>
        <w:rPr>
          <w:lang w:val="en-US" w:eastAsia="en-US" w:bidi="en-US"/>
        </w:rPr>
        <w:t>CV</w:t>
      </w:r>
      <w:r w:rsidRPr="009B2A96">
        <w:rPr>
          <w:lang w:eastAsia="en-US" w:bidi="en-US"/>
        </w:rPr>
        <w:t xml:space="preserve">, </w:t>
      </w:r>
      <w:r>
        <w:t>биография, учеба, работа, круг научных и академических интересов: обучение в аспирантуре, направление подготовки, специальность, научно-исследовательская работа поступающего в аспирантуру.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university have you graduated from?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is your field of specialization?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Does it correspond to your research field?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is the sphere of your scientific interests?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Have you defined the topic of your investigations?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Does your topic have any practical applications?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Why have you chosen this topic?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problem have you chosen for your research work?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Who is your scientific supervisor?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resources of information do you use in thesis writing?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has been developed in your research field by prominent scientists?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is your research plan for this year?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are your research plans for three next years?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left="1080" w:hanging="340"/>
        <w:jc w:val="left"/>
        <w:rPr>
          <w:lang w:val="en-US"/>
        </w:rPr>
      </w:pPr>
      <w:r>
        <w:rPr>
          <w:lang w:val="en-US" w:eastAsia="en-US" w:bidi="en-US"/>
        </w:rPr>
        <w:t>Do you need any special equipment and conditions for carrying out practical experiments?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What resources and equipment do you require in your work?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Do you take part in scientific conferences?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Did you take part in conferences?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Where did the conference(s) take place?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Have you presented a report at the conference?</w:t>
      </w:r>
    </w:p>
    <w:p w:rsidR="00B23E33" w:rsidRPr="009B2A96" w:rsidRDefault="00FA6228">
      <w:pPr>
        <w:pStyle w:val="22"/>
        <w:framePr w:w="9451" w:h="14651" w:hRule="exact" w:wrap="none" w:vAnchor="page" w:hAnchor="page" w:x="1826" w:y="1263"/>
        <w:numPr>
          <w:ilvl w:val="0"/>
          <w:numId w:val="5"/>
        </w:numPr>
        <w:shd w:val="clear" w:color="auto" w:fill="auto"/>
        <w:tabs>
          <w:tab w:val="left" w:pos="1214"/>
        </w:tabs>
        <w:spacing w:before="0" w:after="0" w:line="274" w:lineRule="exact"/>
        <w:ind w:firstLine="740"/>
        <w:rPr>
          <w:lang w:val="en-US"/>
        </w:rPr>
      </w:pPr>
      <w:r>
        <w:rPr>
          <w:lang w:val="en-US" w:eastAsia="en-US" w:bidi="en-US"/>
        </w:rPr>
        <w:t>Do you use resources of the BUCEL library for your research?</w:t>
      </w:r>
    </w:p>
    <w:p w:rsidR="00B23E33" w:rsidRPr="009B2A96" w:rsidRDefault="00B23E33">
      <w:pPr>
        <w:rPr>
          <w:sz w:val="2"/>
          <w:szCs w:val="2"/>
          <w:lang w:val="en-US"/>
        </w:rPr>
      </w:pPr>
    </w:p>
    <w:sectPr w:rsidR="00B23E33" w:rsidRPr="009B2A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68" w:rsidRDefault="00560168">
      <w:r>
        <w:separator/>
      </w:r>
    </w:p>
  </w:endnote>
  <w:endnote w:type="continuationSeparator" w:id="0">
    <w:p w:rsidR="00560168" w:rsidRDefault="0056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68" w:rsidRDefault="00560168"/>
  </w:footnote>
  <w:footnote w:type="continuationSeparator" w:id="0">
    <w:p w:rsidR="00560168" w:rsidRDefault="00560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3B3"/>
    <w:multiLevelType w:val="multilevel"/>
    <w:tmpl w:val="1F42B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73FB6"/>
    <w:multiLevelType w:val="multilevel"/>
    <w:tmpl w:val="DAB02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53701"/>
    <w:multiLevelType w:val="multilevel"/>
    <w:tmpl w:val="A9B28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B0AC2"/>
    <w:multiLevelType w:val="multilevel"/>
    <w:tmpl w:val="C8F84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352F5"/>
    <w:multiLevelType w:val="multilevel"/>
    <w:tmpl w:val="918C514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33"/>
    <w:rsid w:val="00041469"/>
    <w:rsid w:val="002D191A"/>
    <w:rsid w:val="00345BC9"/>
    <w:rsid w:val="004C5926"/>
    <w:rsid w:val="00560168"/>
    <w:rsid w:val="00744C80"/>
    <w:rsid w:val="00942D0E"/>
    <w:rsid w:val="009B2A96"/>
    <w:rsid w:val="00A31E17"/>
    <w:rsid w:val="00A52D60"/>
    <w:rsid w:val="00B23E33"/>
    <w:rsid w:val="00B3015F"/>
    <w:rsid w:val="00D149F4"/>
    <w:rsid w:val="00DE46E7"/>
    <w:rsid w:val="00E15441"/>
    <w:rsid w:val="00F82030"/>
    <w:rsid w:val="00FA6228"/>
    <w:rsid w:val="00FC3D9C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138A"/>
  <w15:docId w15:val="{2B478EDD-12EA-45A4-BA7D-89883D8A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LucidaSansUnicode75pt">
    <w:name w:val="Заголовок №1 + Lucida Sans Unicode;7;5 pt;Не полужирный;Курсив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LucidaSansUnicode7pt">
    <w:name w:val="Основной текст (2) + Lucida Sans Unicode;7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24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12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4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2025-06-11T08:56:00Z</cp:lastPrinted>
  <dcterms:created xsi:type="dcterms:W3CDTF">2025-06-03T03:50:00Z</dcterms:created>
  <dcterms:modified xsi:type="dcterms:W3CDTF">2025-06-11T08:59:00Z</dcterms:modified>
</cp:coreProperties>
</file>