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9F" w:rsidRPr="00360F3E" w:rsidRDefault="001A7F0D">
      <w:pPr>
        <w:pStyle w:val="20"/>
        <w:framePr w:w="8741" w:h="1923" w:hRule="exact" w:wrap="none" w:vAnchor="page" w:hAnchor="page" w:x="2119" w:y="1364"/>
        <w:shd w:val="clear" w:color="auto" w:fill="auto"/>
        <w:spacing w:after="304"/>
        <w:ind w:right="20"/>
        <w:rPr>
          <w:rFonts w:ascii="Times New Roman" w:hAnsi="Times New Roman" w:cs="Times New Roman"/>
        </w:rPr>
      </w:pPr>
      <w:r w:rsidRPr="00360F3E">
        <w:rPr>
          <w:rFonts w:ascii="Times New Roman" w:hAnsi="Times New Roman" w:cs="Times New Roman"/>
        </w:rPr>
        <w:t>МИНИСТЕРСТВО НАУКИ, ВЫСШЕГО</w:t>
      </w:r>
      <w:r w:rsidRPr="00360F3E">
        <w:rPr>
          <w:rFonts w:ascii="Times New Roman" w:hAnsi="Times New Roman" w:cs="Times New Roman"/>
        </w:rPr>
        <w:br/>
        <w:t>ОБРАЗОВАНИЯ И ИННОВАЦИЙ КЫРГЫЗСКОЙ РЕСПУБЛИКИ</w:t>
      </w:r>
    </w:p>
    <w:p w:rsidR="00925D9F" w:rsidRDefault="001A7F0D">
      <w:pPr>
        <w:pStyle w:val="20"/>
        <w:framePr w:w="8741" w:h="1923" w:hRule="exact" w:wrap="none" w:vAnchor="page" w:hAnchor="page" w:x="2119" w:y="1364"/>
        <w:shd w:val="clear" w:color="auto" w:fill="auto"/>
        <w:spacing w:after="0" w:line="370" w:lineRule="exact"/>
        <w:ind w:right="20"/>
      </w:pPr>
      <w:r w:rsidRPr="00360F3E">
        <w:rPr>
          <w:rFonts w:ascii="Times New Roman" w:hAnsi="Times New Roman" w:cs="Times New Roman"/>
        </w:rPr>
        <w:t>НАЦИОНАЛЬНАЯ АКАДЕМИЯ НАУК</w:t>
      </w:r>
      <w:r w:rsidRPr="00360F3E">
        <w:rPr>
          <w:rFonts w:ascii="Times New Roman" w:hAnsi="Times New Roman" w:cs="Times New Roman"/>
        </w:rPr>
        <w:br/>
        <w:t>КЫРГЫЗСКОЙ РЕСПУБЛИКИ</w:t>
      </w:r>
    </w:p>
    <w:p w:rsidR="00925D9F" w:rsidRPr="00360F3E" w:rsidRDefault="001A7F0D">
      <w:pPr>
        <w:pStyle w:val="20"/>
        <w:framePr w:w="8741" w:h="353" w:hRule="exact" w:wrap="none" w:vAnchor="page" w:hAnchor="page" w:x="2119" w:y="3647"/>
        <w:shd w:val="clear" w:color="auto" w:fill="auto"/>
        <w:spacing w:after="0" w:line="280" w:lineRule="exact"/>
        <w:ind w:right="240"/>
        <w:rPr>
          <w:rFonts w:ascii="Times New Roman" w:hAnsi="Times New Roman" w:cs="Times New Roman"/>
          <w:b/>
        </w:rPr>
      </w:pPr>
      <w:r w:rsidRPr="00360F3E">
        <w:rPr>
          <w:rFonts w:ascii="Times New Roman" w:hAnsi="Times New Roman" w:cs="Times New Roman"/>
          <w:b/>
        </w:rPr>
        <w:t>Кафедра иностранных языков</w:t>
      </w:r>
    </w:p>
    <w:p w:rsidR="00925D9F" w:rsidRDefault="00925D9F">
      <w:pPr>
        <w:pStyle w:val="40"/>
        <w:framePr w:wrap="none" w:vAnchor="page" w:hAnchor="page" w:x="10557" w:y="4112"/>
        <w:shd w:val="clear" w:color="auto" w:fill="auto"/>
        <w:spacing w:line="190" w:lineRule="exact"/>
      </w:pPr>
    </w:p>
    <w:p w:rsidR="00925D9F" w:rsidRDefault="00925D9F">
      <w:pPr>
        <w:framePr w:wrap="none" w:vAnchor="page" w:hAnchor="page" w:x="7351" w:y="4685"/>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6" w:h="10145" w:hRule="exact" w:wrap="none" w:vAnchor="page" w:hAnchor="page" w:x="2164" w:y="3873"/>
        <w:shd w:val="clear" w:color="auto" w:fill="auto"/>
        <w:spacing w:after="0" w:line="280" w:lineRule="exact"/>
        <w:ind w:left="5316"/>
        <w:jc w:val="left"/>
        <w:rPr>
          <w:rFonts w:ascii="Times New Roman" w:hAnsi="Times New Roman" w:cs="Times New Roman"/>
          <w:b/>
          <w:lang w:val="ky-KG"/>
        </w:rPr>
      </w:pPr>
    </w:p>
    <w:p w:rsidR="00360F3E" w:rsidRDefault="00360F3E" w:rsidP="00360F3E">
      <w:pPr>
        <w:pStyle w:val="20"/>
        <w:framePr w:w="8746" w:h="10145" w:hRule="exact" w:wrap="none" w:vAnchor="page" w:hAnchor="page" w:x="2164" w:y="3873"/>
        <w:shd w:val="clear" w:color="auto" w:fill="auto"/>
        <w:spacing w:after="0" w:line="280" w:lineRule="exact"/>
        <w:ind w:left="5316"/>
        <w:jc w:val="left"/>
        <w:rPr>
          <w:rFonts w:ascii="Times New Roman" w:hAnsi="Times New Roman" w:cs="Times New Roman"/>
          <w:b/>
          <w:lang w:val="ky-KG"/>
        </w:rPr>
      </w:pPr>
    </w:p>
    <w:p w:rsidR="00360F3E" w:rsidRDefault="00360F3E" w:rsidP="00360F3E">
      <w:pPr>
        <w:pStyle w:val="20"/>
        <w:framePr w:w="8746" w:h="10145" w:hRule="exact" w:wrap="none" w:vAnchor="page" w:hAnchor="page" w:x="2164" w:y="3873"/>
        <w:shd w:val="clear" w:color="auto" w:fill="auto"/>
        <w:spacing w:after="0" w:line="280" w:lineRule="exact"/>
        <w:ind w:left="5316"/>
        <w:jc w:val="left"/>
        <w:rPr>
          <w:rFonts w:ascii="Times New Roman" w:hAnsi="Times New Roman" w:cs="Times New Roman"/>
          <w:b/>
          <w:lang w:val="ky-KG"/>
        </w:rPr>
      </w:pPr>
    </w:p>
    <w:p w:rsidR="00360F3E" w:rsidRDefault="00360F3E" w:rsidP="00360F3E">
      <w:pPr>
        <w:pStyle w:val="20"/>
        <w:framePr w:w="8746" w:h="10145" w:hRule="exact" w:wrap="none" w:vAnchor="page" w:hAnchor="page" w:x="2164" w:y="3873"/>
        <w:shd w:val="clear" w:color="auto" w:fill="auto"/>
        <w:spacing w:after="0" w:line="280" w:lineRule="exact"/>
        <w:ind w:left="5316"/>
        <w:jc w:val="left"/>
        <w:rPr>
          <w:rFonts w:ascii="Times New Roman" w:hAnsi="Times New Roman" w:cs="Times New Roman"/>
          <w:b/>
          <w:color w:val="auto"/>
          <w:lang w:val="ky-KG"/>
        </w:rPr>
      </w:pPr>
      <w:r>
        <w:rPr>
          <w:rFonts w:ascii="Times New Roman" w:hAnsi="Times New Roman" w:cs="Times New Roman"/>
          <w:b/>
          <w:lang w:val="ky-KG"/>
        </w:rPr>
        <w:t>“Утверждаю”</w:t>
      </w:r>
    </w:p>
    <w:p w:rsidR="00360F3E" w:rsidRDefault="00360F3E" w:rsidP="00360F3E">
      <w:pPr>
        <w:pStyle w:val="20"/>
        <w:framePr w:w="8746" w:h="10145" w:hRule="exact" w:wrap="none" w:vAnchor="page" w:hAnchor="page" w:x="2164" w:y="3873"/>
        <w:shd w:val="clear" w:color="auto" w:fill="auto"/>
        <w:spacing w:after="0" w:line="280" w:lineRule="exact"/>
        <w:ind w:left="5316"/>
        <w:jc w:val="left"/>
        <w:rPr>
          <w:rFonts w:ascii="Times New Roman" w:hAnsi="Times New Roman" w:cs="Times New Roman"/>
          <w:b/>
          <w:lang w:val="ky-KG"/>
        </w:rPr>
      </w:pPr>
    </w:p>
    <w:p w:rsidR="00360F3E" w:rsidRDefault="00360F3E" w:rsidP="00360F3E">
      <w:pPr>
        <w:pStyle w:val="20"/>
        <w:framePr w:w="8746" w:h="10145" w:hRule="exact" w:wrap="none" w:vAnchor="page" w:hAnchor="page" w:x="2164" w:y="3873"/>
        <w:shd w:val="clear" w:color="auto" w:fill="auto"/>
        <w:spacing w:after="0" w:line="280" w:lineRule="exact"/>
        <w:ind w:left="3900"/>
        <w:jc w:val="left"/>
        <w:rPr>
          <w:rFonts w:ascii="Times New Roman" w:hAnsi="Times New Roman" w:cs="Times New Roman"/>
          <w:lang w:val="ky-KG"/>
        </w:rPr>
      </w:pPr>
      <w:r>
        <w:rPr>
          <w:rFonts w:ascii="Times New Roman" w:hAnsi="Times New Roman" w:cs="Times New Roman"/>
          <w:lang w:val="ky-KG"/>
        </w:rPr>
        <w:t>Главный ученый секретарь НАН КР,</w:t>
      </w:r>
    </w:p>
    <w:p w:rsidR="00360F3E" w:rsidRDefault="00360F3E" w:rsidP="00360F3E">
      <w:pPr>
        <w:pStyle w:val="20"/>
        <w:framePr w:w="8746" w:h="10145" w:hRule="exact" w:wrap="none" w:vAnchor="page" w:hAnchor="page" w:x="2164" w:y="3873"/>
        <w:shd w:val="clear" w:color="auto" w:fill="auto"/>
        <w:spacing w:after="0" w:line="280" w:lineRule="exact"/>
        <w:ind w:left="2832" w:firstLine="708"/>
        <w:jc w:val="left"/>
        <w:rPr>
          <w:rFonts w:ascii="Times New Roman" w:hAnsi="Times New Roman" w:cs="Times New Roman"/>
          <w:lang w:val="ky-KG"/>
        </w:rPr>
      </w:pPr>
      <w:r>
        <w:rPr>
          <w:rFonts w:ascii="Times New Roman" w:hAnsi="Times New Roman" w:cs="Times New Roman"/>
          <w:lang w:val="ky-KG"/>
        </w:rPr>
        <w:t>член-корреспондент Худайбергенова Б.М.</w:t>
      </w:r>
    </w:p>
    <w:p w:rsidR="00360F3E" w:rsidRDefault="00360F3E" w:rsidP="00360F3E">
      <w:pPr>
        <w:pStyle w:val="20"/>
        <w:framePr w:w="8746" w:h="10145" w:hRule="exact" w:wrap="none" w:vAnchor="page" w:hAnchor="page" w:x="2164" w:y="3873"/>
        <w:shd w:val="clear" w:color="auto" w:fill="auto"/>
        <w:spacing w:after="0" w:line="280" w:lineRule="exact"/>
        <w:ind w:left="2832" w:firstLine="708"/>
        <w:jc w:val="left"/>
        <w:rPr>
          <w:rFonts w:ascii="Times New Roman" w:hAnsi="Times New Roman" w:cs="Times New Roman"/>
          <w:lang w:val="ky-KG"/>
        </w:rPr>
      </w:pPr>
      <w:r>
        <w:rPr>
          <w:rFonts w:ascii="Times New Roman" w:hAnsi="Times New Roman" w:cs="Times New Roman"/>
          <w:lang w:val="ky-KG"/>
        </w:rPr>
        <w:t>____________________________________</w:t>
      </w:r>
    </w:p>
    <w:p w:rsidR="00360F3E" w:rsidRDefault="00360F3E" w:rsidP="00360F3E">
      <w:pPr>
        <w:pStyle w:val="20"/>
        <w:framePr w:w="8746" w:h="10145" w:hRule="exact" w:wrap="none" w:vAnchor="page" w:hAnchor="page" w:x="2164" w:y="3873"/>
        <w:shd w:val="clear" w:color="auto" w:fill="auto"/>
        <w:spacing w:after="0" w:line="280" w:lineRule="exact"/>
        <w:ind w:left="2832" w:firstLine="708"/>
        <w:jc w:val="left"/>
        <w:rPr>
          <w:rFonts w:ascii="Times New Roman" w:hAnsi="Times New Roman" w:cs="Times New Roman"/>
          <w:lang w:val="ky-KG"/>
        </w:rPr>
      </w:pPr>
      <w:r>
        <w:rPr>
          <w:rFonts w:ascii="Times New Roman" w:hAnsi="Times New Roman" w:cs="Times New Roman"/>
          <w:lang w:val="ky-KG"/>
        </w:rPr>
        <w:t>____________________________________</w:t>
      </w:r>
    </w:p>
    <w:p w:rsidR="00360F3E" w:rsidRDefault="00360F3E" w:rsidP="00360F3E">
      <w:pPr>
        <w:pStyle w:val="20"/>
        <w:framePr w:w="8746" w:h="10145" w:hRule="exact" w:wrap="none" w:vAnchor="page" w:hAnchor="page" w:x="2164" w:y="3873"/>
        <w:shd w:val="clear" w:color="auto" w:fill="auto"/>
        <w:spacing w:after="0" w:line="280" w:lineRule="exact"/>
        <w:ind w:left="2832" w:firstLine="708"/>
        <w:jc w:val="left"/>
        <w:rPr>
          <w:rFonts w:ascii="Times New Roman" w:hAnsi="Times New Roman" w:cs="Times New Roman"/>
          <w:lang w:val="ky-KG"/>
        </w:rPr>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360F3E" w:rsidRDefault="00360F3E" w:rsidP="00360F3E">
      <w:pPr>
        <w:pStyle w:val="20"/>
        <w:framePr w:w="8741" w:h="9001" w:hRule="exact" w:wrap="none" w:vAnchor="page" w:hAnchor="page" w:x="2119" w:y="4097"/>
        <w:shd w:val="clear" w:color="auto" w:fill="auto"/>
        <w:spacing w:after="0" w:line="485" w:lineRule="exact"/>
        <w:ind w:right="500"/>
      </w:pPr>
    </w:p>
    <w:p w:rsidR="00925D9F" w:rsidRPr="00360F3E" w:rsidRDefault="001A7F0D" w:rsidP="00360F3E">
      <w:pPr>
        <w:pStyle w:val="20"/>
        <w:framePr w:w="8741" w:h="9001" w:hRule="exact" w:wrap="none" w:vAnchor="page" w:hAnchor="page" w:x="2119" w:y="4097"/>
        <w:shd w:val="clear" w:color="auto" w:fill="auto"/>
        <w:spacing w:after="0" w:line="485" w:lineRule="exact"/>
        <w:ind w:right="500"/>
        <w:rPr>
          <w:rFonts w:ascii="Times New Roman" w:hAnsi="Times New Roman" w:cs="Times New Roman"/>
        </w:rPr>
      </w:pPr>
      <w:r w:rsidRPr="00360F3E">
        <w:rPr>
          <w:rFonts w:ascii="Times New Roman" w:hAnsi="Times New Roman" w:cs="Times New Roman"/>
        </w:rPr>
        <w:t>Программа</w:t>
      </w:r>
    </w:p>
    <w:p w:rsidR="00925D9F" w:rsidRPr="00360F3E" w:rsidRDefault="001A7F0D" w:rsidP="00360F3E">
      <w:pPr>
        <w:pStyle w:val="20"/>
        <w:framePr w:w="8741" w:h="9001" w:hRule="exact" w:wrap="none" w:vAnchor="page" w:hAnchor="page" w:x="2119" w:y="4097"/>
        <w:shd w:val="clear" w:color="auto" w:fill="auto"/>
        <w:spacing w:after="0" w:line="485" w:lineRule="exact"/>
        <w:ind w:right="500"/>
        <w:rPr>
          <w:rFonts w:ascii="Times New Roman" w:hAnsi="Times New Roman" w:cs="Times New Roman"/>
        </w:rPr>
      </w:pPr>
      <w:r w:rsidRPr="00360F3E">
        <w:rPr>
          <w:rFonts w:ascii="Times New Roman" w:hAnsi="Times New Roman" w:cs="Times New Roman"/>
        </w:rPr>
        <w:t>вступительного экзамена</w:t>
      </w:r>
      <w:r w:rsidRPr="00360F3E">
        <w:rPr>
          <w:rFonts w:ascii="Times New Roman" w:hAnsi="Times New Roman" w:cs="Times New Roman"/>
        </w:rPr>
        <w:br/>
        <w:t>в аспирантуру</w:t>
      </w:r>
      <w:r w:rsidRPr="00360F3E">
        <w:rPr>
          <w:rFonts w:ascii="Times New Roman" w:hAnsi="Times New Roman" w:cs="Times New Roman"/>
        </w:rPr>
        <w:br/>
        <w:t>по</w:t>
      </w:r>
    </w:p>
    <w:p w:rsidR="00925D9F" w:rsidRPr="00360F3E" w:rsidRDefault="001A7F0D" w:rsidP="00360F3E">
      <w:pPr>
        <w:pStyle w:val="20"/>
        <w:framePr w:w="8741" w:h="9001" w:hRule="exact" w:wrap="none" w:vAnchor="page" w:hAnchor="page" w:x="2119" w:y="4097"/>
        <w:shd w:val="clear" w:color="auto" w:fill="auto"/>
        <w:spacing w:after="0" w:line="485" w:lineRule="exact"/>
        <w:ind w:right="500"/>
        <w:rPr>
          <w:rFonts w:ascii="Times New Roman" w:hAnsi="Times New Roman" w:cs="Times New Roman"/>
        </w:rPr>
      </w:pPr>
      <w:r w:rsidRPr="00360F3E">
        <w:rPr>
          <w:rFonts w:ascii="Times New Roman" w:hAnsi="Times New Roman" w:cs="Times New Roman"/>
        </w:rPr>
        <w:t>государственному языку</w:t>
      </w:r>
    </w:p>
    <w:p w:rsidR="00925D9F" w:rsidRPr="00360F3E" w:rsidRDefault="001A7F0D">
      <w:pPr>
        <w:pStyle w:val="20"/>
        <w:framePr w:w="8741" w:h="338" w:hRule="exact" w:wrap="none" w:vAnchor="page" w:hAnchor="page" w:x="2119" w:y="15152"/>
        <w:shd w:val="clear" w:color="auto" w:fill="auto"/>
        <w:spacing w:after="0" w:line="280" w:lineRule="exact"/>
        <w:ind w:right="500"/>
        <w:rPr>
          <w:rFonts w:ascii="Times New Roman" w:hAnsi="Times New Roman" w:cs="Times New Roman"/>
        </w:rPr>
      </w:pPr>
      <w:r w:rsidRPr="00360F3E">
        <w:rPr>
          <w:rFonts w:ascii="Times New Roman" w:hAnsi="Times New Roman" w:cs="Times New Roman"/>
        </w:rPr>
        <w:t>Бишкек 2025</w:t>
      </w:r>
    </w:p>
    <w:p w:rsidR="00925D9F" w:rsidRPr="00A63227" w:rsidRDefault="00A63227">
      <w:pPr>
        <w:rPr>
          <w:sz w:val="2"/>
          <w:szCs w:val="2"/>
          <w:lang w:val="ky-KG"/>
        </w:rPr>
        <w:sectPr w:rsidR="00925D9F" w:rsidRPr="00A63227">
          <w:pgSz w:w="11900" w:h="16840"/>
          <w:pgMar w:top="360" w:right="360" w:bottom="360" w:left="360" w:header="0" w:footer="3" w:gutter="0"/>
          <w:cols w:space="720"/>
          <w:noEndnote/>
          <w:docGrid w:linePitch="360"/>
        </w:sectPr>
      </w:pPr>
      <w:r>
        <w:rPr>
          <w:sz w:val="2"/>
          <w:szCs w:val="2"/>
          <w:lang w:val="ky-KG"/>
        </w:rPr>
        <w:t>У</w:t>
      </w:r>
    </w:p>
    <w:p w:rsidR="00925D9F" w:rsidRDefault="001A7F0D">
      <w:pPr>
        <w:pStyle w:val="50"/>
        <w:framePr w:w="9490" w:h="13386" w:hRule="exact" w:wrap="none" w:vAnchor="page" w:hAnchor="page" w:x="1819" w:y="1355"/>
        <w:shd w:val="clear" w:color="auto" w:fill="auto"/>
        <w:ind w:firstLine="780"/>
      </w:pPr>
      <w:r>
        <w:lastRenderedPageBreak/>
        <w:t>Программа вступи</w:t>
      </w:r>
      <w:bookmarkStart w:id="0" w:name="_GoBack"/>
      <w:bookmarkEnd w:id="0"/>
      <w:r>
        <w:t>тельного экзамена в аспирантуру по государственному (кыргызскому) языку разработана в соответствии с государственными образовательными стандартами высшего профессионального образования ступеней специалист, магистр.</w:t>
      </w:r>
    </w:p>
    <w:p w:rsidR="00925D9F" w:rsidRDefault="001A7F0D">
      <w:pPr>
        <w:pStyle w:val="50"/>
        <w:framePr w:w="9490" w:h="13386" w:hRule="exact" w:wrap="none" w:vAnchor="page" w:hAnchor="page" w:x="1819" w:y="1355"/>
        <w:shd w:val="clear" w:color="auto" w:fill="auto"/>
        <w:spacing w:after="222"/>
        <w:ind w:firstLine="780"/>
      </w:pPr>
      <w:r>
        <w:rPr>
          <w:rStyle w:val="51"/>
        </w:rPr>
        <w:t xml:space="preserve">Цель экзамена </w:t>
      </w:r>
      <w:r>
        <w:t>- определить уровень развития у студентов коммуникативной компетенции. Под коммуникативной компетенцией понимается умение соотносить языковые средства с конкретными сферами, ситуациями, условиями и задачами общения, рассматривать языковой материал как средство реализации речевого общения.</w:t>
      </w:r>
    </w:p>
    <w:p w:rsidR="00925D9F" w:rsidRDefault="001A7F0D">
      <w:pPr>
        <w:pStyle w:val="60"/>
        <w:framePr w:w="9490" w:h="13386" w:hRule="exact" w:wrap="none" w:vAnchor="page" w:hAnchor="page" w:x="1819" w:y="1355"/>
        <w:shd w:val="clear" w:color="auto" w:fill="auto"/>
        <w:spacing w:before="0" w:after="120" w:line="280" w:lineRule="exact"/>
      </w:pPr>
      <w:r>
        <w:t>Требования к поступающим:</w:t>
      </w:r>
    </w:p>
    <w:p w:rsidR="00925D9F" w:rsidRDefault="001A7F0D">
      <w:pPr>
        <w:pStyle w:val="50"/>
        <w:framePr w:w="9490" w:h="13386" w:hRule="exact" w:wrap="none" w:vAnchor="page" w:hAnchor="page" w:x="1819" w:y="1355"/>
        <w:shd w:val="clear" w:color="auto" w:fill="auto"/>
      </w:pPr>
      <w:r>
        <w:t xml:space="preserve">Требования к поступающим в аспирантуру соответствуют экзаменационным требованиям за полный курс неязыкового вуза, предполагающим владение государственным языком не ниже уровня В1 для носителей языка (Второй уровень - Самодостаточное владение, Пороговый продвинутый уровень, согласно Общеевропейской шкале уровней владения иностранным языком </w:t>
      </w:r>
      <w:r w:rsidRPr="00A63227">
        <w:rPr>
          <w:lang w:eastAsia="en-US" w:bidi="en-US"/>
        </w:rPr>
        <w:t>(</w:t>
      </w:r>
      <w:r>
        <w:rPr>
          <w:lang w:val="en-US" w:eastAsia="en-US" w:bidi="en-US"/>
        </w:rPr>
        <w:t>CEFR</w:t>
      </w:r>
      <w:r w:rsidRPr="00A63227">
        <w:rPr>
          <w:lang w:eastAsia="en-US" w:bidi="en-US"/>
        </w:rPr>
        <w:t xml:space="preserve"> </w:t>
      </w:r>
      <w:r>
        <w:t xml:space="preserve">- </w:t>
      </w:r>
      <w:r>
        <w:rPr>
          <w:lang w:val="en-US" w:eastAsia="en-US" w:bidi="en-US"/>
        </w:rPr>
        <w:t>The</w:t>
      </w:r>
      <w:r w:rsidRPr="00A63227">
        <w:rPr>
          <w:lang w:eastAsia="en-US" w:bidi="en-US"/>
        </w:rPr>
        <w:t xml:space="preserve"> </w:t>
      </w:r>
      <w:r>
        <w:rPr>
          <w:lang w:val="en-US" w:eastAsia="en-US" w:bidi="en-US"/>
        </w:rPr>
        <w:t>Common</w:t>
      </w:r>
      <w:r w:rsidRPr="00A63227">
        <w:rPr>
          <w:lang w:eastAsia="en-US" w:bidi="en-US"/>
        </w:rPr>
        <w:t xml:space="preserve"> </w:t>
      </w:r>
      <w:r>
        <w:rPr>
          <w:lang w:val="en-US" w:eastAsia="en-US" w:bidi="en-US"/>
        </w:rPr>
        <w:t>European</w:t>
      </w:r>
      <w:r w:rsidRPr="00A63227">
        <w:rPr>
          <w:lang w:eastAsia="en-US" w:bidi="en-US"/>
        </w:rPr>
        <w:t xml:space="preserve"> </w:t>
      </w:r>
      <w:r>
        <w:rPr>
          <w:lang w:val="en-US" w:eastAsia="en-US" w:bidi="en-US"/>
        </w:rPr>
        <w:t>Framework</w:t>
      </w:r>
      <w:r w:rsidRPr="00A63227">
        <w:rPr>
          <w:lang w:eastAsia="en-US" w:bidi="en-US"/>
        </w:rPr>
        <w:t xml:space="preserve"> </w:t>
      </w:r>
      <w:r>
        <w:rPr>
          <w:lang w:val="en-US" w:eastAsia="en-US" w:bidi="en-US"/>
        </w:rPr>
        <w:t>of</w:t>
      </w:r>
      <w:r w:rsidRPr="00A63227">
        <w:rPr>
          <w:lang w:eastAsia="en-US" w:bidi="en-US"/>
        </w:rPr>
        <w:t xml:space="preserve"> </w:t>
      </w:r>
      <w:r>
        <w:rPr>
          <w:lang w:val="en-US" w:eastAsia="en-US" w:bidi="en-US"/>
        </w:rPr>
        <w:t>Reference</w:t>
      </w:r>
      <w:r w:rsidRPr="00A63227">
        <w:rPr>
          <w:lang w:eastAsia="en-US" w:bidi="en-US"/>
        </w:rPr>
        <w:t xml:space="preserve"> </w:t>
      </w:r>
      <w:r>
        <w:rPr>
          <w:lang w:val="en-US" w:eastAsia="en-US" w:bidi="en-US"/>
        </w:rPr>
        <w:t>for</w:t>
      </w:r>
      <w:r w:rsidRPr="00A63227">
        <w:rPr>
          <w:lang w:eastAsia="en-US" w:bidi="en-US"/>
        </w:rPr>
        <w:t xml:space="preserve"> </w:t>
      </w:r>
      <w:r>
        <w:rPr>
          <w:lang w:val="en-US" w:eastAsia="en-US" w:bidi="en-US"/>
        </w:rPr>
        <w:t>Languages</w:t>
      </w:r>
      <w:r w:rsidRPr="00A63227">
        <w:rPr>
          <w:lang w:eastAsia="en-US" w:bidi="en-US"/>
        </w:rPr>
        <w:t xml:space="preserve">), </w:t>
      </w:r>
      <w:r>
        <w:t xml:space="preserve">не ниже уровня </w:t>
      </w:r>
      <w:r>
        <w:rPr>
          <w:lang w:val="en-US" w:eastAsia="en-US" w:bidi="en-US"/>
        </w:rPr>
        <w:t>A</w:t>
      </w:r>
      <w:r w:rsidRPr="00A63227">
        <w:rPr>
          <w:lang w:eastAsia="en-US" w:bidi="en-US"/>
        </w:rPr>
        <w:t xml:space="preserve">2 </w:t>
      </w:r>
      <w:r>
        <w:t>для неносителей языка (Элементарное владение, Предпороговый уровень).</w:t>
      </w:r>
    </w:p>
    <w:p w:rsidR="00925D9F" w:rsidRPr="00A63227" w:rsidRDefault="001A7F0D">
      <w:pPr>
        <w:pStyle w:val="50"/>
        <w:framePr w:w="9490" w:h="13386" w:hRule="exact" w:wrap="none" w:vAnchor="page" w:hAnchor="page" w:x="1819" w:y="1355"/>
        <w:shd w:val="clear" w:color="auto" w:fill="auto"/>
        <w:spacing w:after="0"/>
        <w:ind w:firstLine="780"/>
        <w:rPr>
          <w:lang w:val="ky-KG"/>
        </w:rPr>
      </w:pPr>
      <w:r>
        <w:rPr>
          <w:rStyle w:val="51"/>
        </w:rPr>
        <w:t xml:space="preserve">На вступительном экзамене </w:t>
      </w:r>
      <w:r>
        <w:t>поступающий должен продемонстрировать умение пользоваться государственным языком как средством культурного и профессионального общения на указанных выше уровнях раздельно для носителей и неносителей языка. Поступающий должен владеть орфографическими, лексическими и грамматическими нормами кыргызского языка и правильно использовать их во всех видах речевой деятельности, представленных в сфере культурного, профессионального и научного общения. Учитывая перспективы практической и научной деятельности аспирантов, требования к знаниям и умениям на вступительном экзамене предъявляются в соответствии с уровнем развития языковых компетенций в следующих видах речевой</w:t>
      </w:r>
      <w:r w:rsidR="00A63227">
        <w:rPr>
          <w:lang w:val="ky-KG"/>
        </w:rPr>
        <w:t xml:space="preserve"> </w:t>
      </w:r>
      <w:r w:rsidR="00A63227">
        <w:t>деятельност</w:t>
      </w:r>
      <w:r w:rsidR="00A63227">
        <w:rPr>
          <w:lang w:val="ky-KG"/>
        </w:rPr>
        <w:t>и.</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90" w:h="11932" w:hRule="exact" w:wrap="none" w:vAnchor="page" w:hAnchor="page" w:x="1860" w:y="1393"/>
        <w:shd w:val="clear" w:color="auto" w:fill="auto"/>
        <w:spacing w:after="0"/>
        <w:ind w:left="800"/>
      </w:pPr>
      <w:r>
        <w:rPr>
          <w:rStyle w:val="513pt"/>
        </w:rPr>
        <w:lastRenderedPageBreak/>
        <w:t>Говорение и аудирование</w:t>
      </w:r>
      <w:r>
        <w:t xml:space="preserve"> - на экзамене поступающий должен показать владение неподготовленной диалогической речью в ситуации официального общения в пределах вузовской программной тематики, продемонстрировать умение адекватно воспринимать речь и давать логически обоснованные развёрнутые и краткие ответы на вопросы экзаменатора.</w:t>
      </w:r>
    </w:p>
    <w:p w:rsidR="00925D9F" w:rsidRDefault="001A7F0D">
      <w:pPr>
        <w:pStyle w:val="50"/>
        <w:framePr w:w="9490" w:h="11932" w:hRule="exact" w:wrap="none" w:vAnchor="page" w:hAnchor="page" w:x="1860" w:y="1393"/>
        <w:shd w:val="clear" w:color="auto" w:fill="auto"/>
        <w:spacing w:after="360"/>
        <w:ind w:left="800"/>
      </w:pPr>
      <w:r>
        <w:rPr>
          <w:rStyle w:val="513pt"/>
        </w:rPr>
        <w:t>Чтение и говорение</w:t>
      </w:r>
      <w:r>
        <w:t xml:space="preserve"> - контролируются навыки изучающего чтения. Поступающий должен продемонстрировать умение читать тексты общенаучного содержания и отвечать на вопросы по прочитанному материалу, а также оригинальную литературу по специальности, и максимально полно и точно воспринимать и анализировать прочитанное, пользуясь словарём и опираясь на профессиональные знания, используя навык языковой и контекстуальной догадки. Уметь построить монолог-анализ специального текста, выделив тему, тезис автора, аргументы и доказательства, приведённые автором в подтверждение своего тезиса. Дать собственную оценку прочитанного.</w:t>
      </w:r>
    </w:p>
    <w:p w:rsidR="00925D9F" w:rsidRDefault="001A7F0D">
      <w:pPr>
        <w:pStyle w:val="60"/>
        <w:framePr w:w="9490" w:h="11932" w:hRule="exact" w:wrap="none" w:vAnchor="page" w:hAnchor="page" w:x="1860" w:y="1393"/>
        <w:shd w:val="clear" w:color="auto" w:fill="auto"/>
        <w:spacing w:before="0" w:after="0" w:line="408" w:lineRule="exact"/>
        <w:ind w:left="1140" w:hanging="340"/>
        <w:jc w:val="both"/>
      </w:pPr>
      <w:r>
        <w:t>Содержание вступительного экзамена:</w:t>
      </w:r>
    </w:p>
    <w:p w:rsidR="00925D9F" w:rsidRDefault="001A7F0D">
      <w:pPr>
        <w:pStyle w:val="50"/>
        <w:framePr w:w="9490" w:h="11932" w:hRule="exact" w:wrap="none" w:vAnchor="page" w:hAnchor="page" w:x="1860" w:y="1393"/>
        <w:numPr>
          <w:ilvl w:val="0"/>
          <w:numId w:val="1"/>
        </w:numPr>
        <w:shd w:val="clear" w:color="auto" w:fill="auto"/>
        <w:tabs>
          <w:tab w:val="left" w:pos="1158"/>
        </w:tabs>
        <w:spacing w:after="0"/>
        <w:ind w:left="1140" w:hanging="340"/>
      </w:pPr>
      <w:r>
        <w:t>Устное реферирование текста по специальности /со словарём/. Объём текста - 2500-3000 печатных знаков. (Время подготовки - 40 минут).</w:t>
      </w:r>
    </w:p>
    <w:p w:rsidR="00925D9F" w:rsidRDefault="001A7F0D">
      <w:pPr>
        <w:pStyle w:val="50"/>
        <w:framePr w:w="9490" w:h="11932" w:hRule="exact" w:wrap="none" w:vAnchor="page" w:hAnchor="page" w:x="1860" w:y="1393"/>
        <w:numPr>
          <w:ilvl w:val="0"/>
          <w:numId w:val="1"/>
        </w:numPr>
        <w:shd w:val="clear" w:color="auto" w:fill="auto"/>
        <w:tabs>
          <w:tab w:val="left" w:pos="1158"/>
        </w:tabs>
        <w:spacing w:after="0"/>
        <w:ind w:left="1140" w:hanging="340"/>
      </w:pPr>
      <w:r>
        <w:t>Изучающее чтение текста общенаучного содержания /без словаря/ с целью выявления необходимой информации в виде заданий на выбор верного варианта из трёх (туура/туура эмес/бул тууралуу айтылган эмес). Объём текста - 2500-3000 печатных знаков. (Время подготовки - 20 минут).</w:t>
      </w:r>
    </w:p>
    <w:p w:rsidR="00925D9F" w:rsidRDefault="001A7F0D">
      <w:pPr>
        <w:pStyle w:val="50"/>
        <w:framePr w:w="9490" w:h="11932" w:hRule="exact" w:wrap="none" w:vAnchor="page" w:hAnchor="page" w:x="1860" w:y="1393"/>
        <w:numPr>
          <w:ilvl w:val="0"/>
          <w:numId w:val="1"/>
        </w:numPr>
        <w:shd w:val="clear" w:color="auto" w:fill="auto"/>
        <w:tabs>
          <w:tab w:val="left" w:pos="1158"/>
        </w:tabs>
        <w:spacing w:after="0"/>
        <w:ind w:left="1140" w:hanging="340"/>
      </w:pPr>
      <w:r>
        <w:t>Краткая беседа с преподавателем на свободную тему: биография, учёба, работа, круг научных интересов.</w:t>
      </w:r>
    </w:p>
    <w:p w:rsidR="00925D9F" w:rsidRDefault="001A7F0D">
      <w:pPr>
        <w:pStyle w:val="50"/>
        <w:framePr w:w="9490" w:h="883" w:hRule="exact" w:wrap="none" w:vAnchor="page" w:hAnchor="page" w:x="1860" w:y="14084"/>
        <w:shd w:val="clear" w:color="auto" w:fill="auto"/>
        <w:spacing w:after="0"/>
        <w:ind w:left="1140"/>
      </w:pPr>
      <w:r>
        <w:rPr>
          <w:rStyle w:val="51"/>
        </w:rPr>
        <w:t xml:space="preserve">Список литературы, </w:t>
      </w:r>
      <w:r>
        <w:t>которым необходимо пользоваться при подготовке к экзамену:</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90" w:h="13779" w:hRule="exact" w:wrap="none" w:vAnchor="page" w:hAnchor="page" w:x="1881" w:y="1375"/>
        <w:numPr>
          <w:ilvl w:val="0"/>
          <w:numId w:val="2"/>
        </w:numPr>
        <w:shd w:val="clear" w:color="auto" w:fill="auto"/>
        <w:tabs>
          <w:tab w:val="left" w:pos="1268"/>
        </w:tabs>
        <w:spacing w:line="413" w:lineRule="exact"/>
        <w:ind w:left="1180" w:hanging="280"/>
      </w:pPr>
      <w:r>
        <w:rPr>
          <w:rStyle w:val="52"/>
        </w:rPr>
        <w:lastRenderedPageBreak/>
        <w:t xml:space="preserve">Абдулдаев </w:t>
      </w:r>
      <w:r>
        <w:rPr>
          <w:rStyle w:val="513pt"/>
        </w:rPr>
        <w:t xml:space="preserve">Э., </w:t>
      </w:r>
      <w:r>
        <w:rPr>
          <w:rStyle w:val="52"/>
        </w:rPr>
        <w:t>Давлетов</w:t>
      </w:r>
      <w:r>
        <w:rPr>
          <w:rStyle w:val="53"/>
        </w:rPr>
        <w:t xml:space="preserve"> </w:t>
      </w:r>
      <w:r>
        <w:t xml:space="preserve">С., </w:t>
      </w:r>
      <w:r>
        <w:rPr>
          <w:rStyle w:val="52"/>
        </w:rPr>
        <w:t xml:space="preserve">Иманов А., </w:t>
      </w:r>
      <w:r>
        <w:rPr>
          <w:rStyle w:val="513pt"/>
        </w:rPr>
        <w:t xml:space="preserve">Турсунов </w:t>
      </w:r>
      <w:r>
        <w:rPr>
          <w:rStyle w:val="52"/>
        </w:rPr>
        <w:t>А.</w:t>
      </w:r>
      <w:r>
        <w:rPr>
          <w:rStyle w:val="53"/>
        </w:rPr>
        <w:t xml:space="preserve"> </w:t>
      </w:r>
      <w:r>
        <w:t>Кыргыз тили. - Фрунзе: Мектеп, 1986.</w:t>
      </w:r>
    </w:p>
    <w:p w:rsidR="00925D9F" w:rsidRDefault="001A7F0D">
      <w:pPr>
        <w:pStyle w:val="50"/>
        <w:framePr w:w="9490" w:h="13779" w:hRule="exact" w:wrap="none" w:vAnchor="page" w:hAnchor="page" w:x="1881" w:y="1375"/>
        <w:numPr>
          <w:ilvl w:val="0"/>
          <w:numId w:val="2"/>
        </w:numPr>
        <w:shd w:val="clear" w:color="auto" w:fill="auto"/>
        <w:tabs>
          <w:tab w:val="left" w:pos="1282"/>
        </w:tabs>
        <w:spacing w:after="226" w:line="413" w:lineRule="exact"/>
        <w:ind w:left="1180" w:hanging="280"/>
      </w:pPr>
      <w:r>
        <w:rPr>
          <w:rStyle w:val="52"/>
        </w:rPr>
        <w:t>Абдувалиев И., Садыков Т.</w:t>
      </w:r>
      <w:r>
        <w:rPr>
          <w:rStyle w:val="53"/>
        </w:rPr>
        <w:t xml:space="preserve"> </w:t>
      </w:r>
      <w:r>
        <w:t>Азыркы кыргыз тили: Морфология. - Бишкек, 1997.</w:t>
      </w:r>
    </w:p>
    <w:p w:rsidR="00925D9F" w:rsidRDefault="001A7F0D">
      <w:pPr>
        <w:pStyle w:val="50"/>
        <w:framePr w:w="9490" w:h="13779" w:hRule="exact" w:wrap="none" w:vAnchor="page" w:hAnchor="page" w:x="1881" w:y="1375"/>
        <w:numPr>
          <w:ilvl w:val="0"/>
          <w:numId w:val="2"/>
        </w:numPr>
        <w:shd w:val="clear" w:color="auto" w:fill="auto"/>
        <w:tabs>
          <w:tab w:val="left" w:pos="1282"/>
        </w:tabs>
        <w:spacing w:after="111" w:line="280" w:lineRule="exact"/>
        <w:ind w:left="1180" w:hanging="280"/>
      </w:pPr>
      <w:r>
        <w:rPr>
          <w:rStyle w:val="52"/>
        </w:rPr>
        <w:t>Ахматов Т.К.</w:t>
      </w:r>
      <w:r>
        <w:rPr>
          <w:rStyle w:val="53"/>
        </w:rPr>
        <w:t xml:space="preserve"> </w:t>
      </w:r>
      <w:r>
        <w:t>и др. Киргизский язык. - Фрунзе: Мектеп, 1975.</w:t>
      </w:r>
    </w:p>
    <w:p w:rsidR="00925D9F" w:rsidRDefault="001A7F0D">
      <w:pPr>
        <w:pStyle w:val="50"/>
        <w:framePr w:w="9490" w:h="13779" w:hRule="exact" w:wrap="none" w:vAnchor="page" w:hAnchor="page" w:x="1881" w:y="1375"/>
        <w:numPr>
          <w:ilvl w:val="0"/>
          <w:numId w:val="2"/>
        </w:numPr>
        <w:shd w:val="clear" w:color="auto" w:fill="auto"/>
        <w:tabs>
          <w:tab w:val="left" w:pos="1282"/>
        </w:tabs>
        <w:spacing w:after="124" w:line="413" w:lineRule="exact"/>
        <w:ind w:left="1180" w:hanging="280"/>
      </w:pPr>
      <w:r>
        <w:rPr>
          <w:rStyle w:val="52"/>
        </w:rPr>
        <w:t>Ахматов Т.К., Эмуралиева С.</w:t>
      </w:r>
      <w:r>
        <w:rPr>
          <w:rStyle w:val="53"/>
        </w:rPr>
        <w:t xml:space="preserve"> </w:t>
      </w:r>
      <w:r>
        <w:t>Кыргыз тили: Фонетика, лексика. - Фрунзе: Мектеп, 1990.</w:t>
      </w:r>
    </w:p>
    <w:p w:rsidR="00925D9F" w:rsidRDefault="001A7F0D">
      <w:pPr>
        <w:pStyle w:val="50"/>
        <w:framePr w:w="9490" w:h="13779" w:hRule="exact" w:wrap="none" w:vAnchor="page" w:hAnchor="page" w:x="1881" w:y="1375"/>
        <w:numPr>
          <w:ilvl w:val="0"/>
          <w:numId w:val="2"/>
        </w:numPr>
        <w:shd w:val="clear" w:color="auto" w:fill="auto"/>
        <w:tabs>
          <w:tab w:val="left" w:pos="1282"/>
        </w:tabs>
        <w:spacing w:after="116"/>
        <w:ind w:left="1180" w:hanging="280"/>
      </w:pPr>
      <w:r>
        <w:rPr>
          <w:rStyle w:val="52"/>
        </w:rPr>
        <w:t>Баскаков Н.А.</w:t>
      </w:r>
      <w:r>
        <w:rPr>
          <w:rStyle w:val="53"/>
        </w:rPr>
        <w:t xml:space="preserve"> </w:t>
      </w:r>
      <w:r>
        <w:t>Введение в изучение тюркских языков. - М.: Высшая школа, 1975.</w:t>
      </w:r>
    </w:p>
    <w:p w:rsidR="00925D9F" w:rsidRDefault="001A7F0D">
      <w:pPr>
        <w:pStyle w:val="50"/>
        <w:framePr w:w="9490" w:h="13779" w:hRule="exact" w:wrap="none" w:vAnchor="page" w:hAnchor="page" w:x="1881" w:y="1375"/>
        <w:numPr>
          <w:ilvl w:val="0"/>
          <w:numId w:val="2"/>
        </w:numPr>
        <w:shd w:val="clear" w:color="auto" w:fill="auto"/>
        <w:tabs>
          <w:tab w:val="left" w:pos="1464"/>
        </w:tabs>
        <w:spacing w:after="226" w:line="413" w:lineRule="exact"/>
        <w:ind w:left="1180" w:hanging="280"/>
      </w:pPr>
      <w:r>
        <w:rPr>
          <w:rStyle w:val="52"/>
        </w:rPr>
        <w:t>Баскаков Н.А.</w:t>
      </w:r>
      <w:r>
        <w:rPr>
          <w:rStyle w:val="53"/>
        </w:rPr>
        <w:t xml:space="preserve"> </w:t>
      </w:r>
      <w:r>
        <w:t>Историко-типологическая морфология тюркских языков (структура слова и механизм агглютинации). Ч 1.-М.: Наука, 1979.</w:t>
      </w:r>
    </w:p>
    <w:p w:rsidR="00925D9F" w:rsidRDefault="001A7F0D">
      <w:pPr>
        <w:pStyle w:val="50"/>
        <w:framePr w:w="9490" w:h="13779" w:hRule="exact" w:wrap="none" w:vAnchor="page" w:hAnchor="page" w:x="1881" w:y="1375"/>
        <w:numPr>
          <w:ilvl w:val="0"/>
          <w:numId w:val="2"/>
        </w:numPr>
        <w:shd w:val="clear" w:color="auto" w:fill="auto"/>
        <w:tabs>
          <w:tab w:val="left" w:pos="1278"/>
        </w:tabs>
        <w:spacing w:after="111" w:line="280" w:lineRule="exact"/>
        <w:ind w:left="1180" w:hanging="280"/>
      </w:pPr>
      <w:r>
        <w:rPr>
          <w:rStyle w:val="52"/>
        </w:rPr>
        <w:t>Батманов И.А.</w:t>
      </w:r>
      <w:r>
        <w:rPr>
          <w:rStyle w:val="53"/>
        </w:rPr>
        <w:t xml:space="preserve"> </w:t>
      </w:r>
      <w:r>
        <w:t>Части речи в киргизском языке. - Фрунзе, 1936.</w:t>
      </w:r>
    </w:p>
    <w:p w:rsidR="00925D9F" w:rsidRDefault="001A7F0D">
      <w:pPr>
        <w:pStyle w:val="50"/>
        <w:framePr w:w="9490" w:h="13779" w:hRule="exact" w:wrap="none" w:vAnchor="page" w:hAnchor="page" w:x="1881" w:y="1375"/>
        <w:numPr>
          <w:ilvl w:val="0"/>
          <w:numId w:val="2"/>
        </w:numPr>
        <w:shd w:val="clear" w:color="auto" w:fill="auto"/>
        <w:tabs>
          <w:tab w:val="left" w:pos="1278"/>
        </w:tabs>
        <w:spacing w:after="124" w:line="413" w:lineRule="exact"/>
        <w:ind w:left="1180" w:hanging="280"/>
      </w:pPr>
      <w:r>
        <w:t>Грамматика киргизского литературного языка. 4.1. - Фрунзе: Илим, 1987.</w:t>
      </w:r>
    </w:p>
    <w:p w:rsidR="00925D9F" w:rsidRDefault="001A7F0D">
      <w:pPr>
        <w:pStyle w:val="50"/>
        <w:framePr w:w="9490" w:h="13779" w:hRule="exact" w:wrap="none" w:vAnchor="page" w:hAnchor="page" w:x="1881" w:y="1375"/>
        <w:numPr>
          <w:ilvl w:val="0"/>
          <w:numId w:val="2"/>
        </w:numPr>
        <w:shd w:val="clear" w:color="auto" w:fill="auto"/>
        <w:tabs>
          <w:tab w:val="left" w:pos="1464"/>
        </w:tabs>
        <w:spacing w:after="222"/>
        <w:ind w:left="1180" w:hanging="280"/>
      </w:pPr>
      <w:r>
        <w:rPr>
          <w:rStyle w:val="52"/>
        </w:rPr>
        <w:t>Давлетов</w:t>
      </w:r>
      <w:r>
        <w:rPr>
          <w:rStyle w:val="53"/>
        </w:rPr>
        <w:t xml:space="preserve"> </w:t>
      </w:r>
      <w:r>
        <w:t xml:space="preserve">С., </w:t>
      </w:r>
      <w:r>
        <w:rPr>
          <w:rStyle w:val="52"/>
        </w:rPr>
        <w:t>Кудайбергенов С.</w:t>
      </w:r>
      <w:r>
        <w:rPr>
          <w:rStyle w:val="53"/>
        </w:rPr>
        <w:t xml:space="preserve"> </w:t>
      </w:r>
      <w:r>
        <w:t>Азыркы кыргыз тили: Морфология. - Фрунзе: Мектеп, 1980.</w:t>
      </w:r>
    </w:p>
    <w:p w:rsidR="00925D9F" w:rsidRDefault="001A7F0D">
      <w:pPr>
        <w:pStyle w:val="50"/>
        <w:framePr w:w="9490" w:h="13779" w:hRule="exact" w:wrap="none" w:vAnchor="page" w:hAnchor="page" w:x="1881" w:y="1375"/>
        <w:numPr>
          <w:ilvl w:val="0"/>
          <w:numId w:val="2"/>
        </w:numPr>
        <w:shd w:val="clear" w:color="auto" w:fill="auto"/>
        <w:tabs>
          <w:tab w:val="left" w:pos="1407"/>
        </w:tabs>
        <w:spacing w:line="280" w:lineRule="exact"/>
        <w:ind w:left="1180" w:hanging="280"/>
      </w:pPr>
      <w:r>
        <w:rPr>
          <w:rStyle w:val="52"/>
        </w:rPr>
        <w:t>Дыйканов К.</w:t>
      </w:r>
      <w:r>
        <w:rPr>
          <w:rStyle w:val="53"/>
        </w:rPr>
        <w:t xml:space="preserve"> </w:t>
      </w:r>
      <w:r>
        <w:t>Кыргыз тили таблица турундо. - Алматы, 1989.</w:t>
      </w:r>
    </w:p>
    <w:p w:rsidR="00925D9F" w:rsidRDefault="001A7F0D">
      <w:pPr>
        <w:pStyle w:val="50"/>
        <w:framePr w:w="9490" w:h="13779" w:hRule="exact" w:wrap="none" w:vAnchor="page" w:hAnchor="page" w:x="1881" w:y="1375"/>
        <w:numPr>
          <w:ilvl w:val="0"/>
          <w:numId w:val="2"/>
        </w:numPr>
        <w:shd w:val="clear" w:color="auto" w:fill="auto"/>
        <w:tabs>
          <w:tab w:val="left" w:pos="1464"/>
        </w:tabs>
        <w:spacing w:after="124" w:line="413" w:lineRule="exact"/>
        <w:ind w:left="1180" w:hanging="280"/>
      </w:pPr>
      <w:r>
        <w:rPr>
          <w:rStyle w:val="52"/>
        </w:rPr>
        <w:t>.Жалилов А.</w:t>
      </w:r>
      <w:r>
        <w:rPr>
          <w:rStyle w:val="53"/>
        </w:rPr>
        <w:t xml:space="preserve"> </w:t>
      </w:r>
      <w:r>
        <w:t>Азыркы кыргыз тили: 1- болук. - Бишкек: Кыргызстан, 1996.</w:t>
      </w:r>
    </w:p>
    <w:p w:rsidR="00925D9F" w:rsidRDefault="001A7F0D">
      <w:pPr>
        <w:pStyle w:val="50"/>
        <w:framePr w:w="9490" w:h="13779" w:hRule="exact" w:wrap="none" w:vAnchor="page" w:hAnchor="page" w:x="1881" w:y="1375"/>
        <w:numPr>
          <w:ilvl w:val="0"/>
          <w:numId w:val="2"/>
        </w:numPr>
        <w:shd w:val="clear" w:color="auto" w:fill="auto"/>
        <w:tabs>
          <w:tab w:val="left" w:pos="1412"/>
        </w:tabs>
        <w:spacing w:after="116"/>
        <w:ind w:left="1180" w:hanging="280"/>
      </w:pPr>
      <w:r>
        <w:rPr>
          <w:rStyle w:val="52"/>
        </w:rPr>
        <w:t>Жапаров А.</w:t>
      </w:r>
      <w:r>
        <w:rPr>
          <w:rStyle w:val="53"/>
        </w:rPr>
        <w:t xml:space="preserve"> </w:t>
      </w:r>
      <w:r>
        <w:t>Кыргыз тилинин синтаксиси. - Фрунзе: Мектеп, 1979.</w:t>
      </w:r>
    </w:p>
    <w:p w:rsidR="00925D9F" w:rsidRDefault="001A7F0D">
      <w:pPr>
        <w:pStyle w:val="50"/>
        <w:framePr w:w="9490" w:h="13779" w:hRule="exact" w:wrap="none" w:vAnchor="page" w:hAnchor="page" w:x="1881" w:y="1375"/>
        <w:numPr>
          <w:ilvl w:val="0"/>
          <w:numId w:val="2"/>
        </w:numPr>
        <w:shd w:val="clear" w:color="auto" w:fill="auto"/>
        <w:tabs>
          <w:tab w:val="left" w:pos="1464"/>
        </w:tabs>
        <w:spacing w:after="124" w:line="413" w:lineRule="exact"/>
        <w:ind w:left="1180" w:hanging="280"/>
      </w:pPr>
      <w:r>
        <w:rPr>
          <w:rStyle w:val="52"/>
        </w:rPr>
        <w:t>Иманалиев</w:t>
      </w:r>
      <w:r>
        <w:rPr>
          <w:rStyle w:val="53"/>
        </w:rPr>
        <w:t xml:space="preserve"> </w:t>
      </w:r>
      <w:r>
        <w:t xml:space="preserve">С., </w:t>
      </w:r>
      <w:r>
        <w:rPr>
          <w:rStyle w:val="52"/>
        </w:rPr>
        <w:t>Усвналиев</w:t>
      </w:r>
      <w:r>
        <w:rPr>
          <w:rStyle w:val="53"/>
        </w:rPr>
        <w:t xml:space="preserve"> </w:t>
      </w:r>
      <w:r>
        <w:t>С. Кыргыз тилинин справочниги. - Фрунзе: Мектеп, 1979.</w:t>
      </w:r>
    </w:p>
    <w:p w:rsidR="00925D9F" w:rsidRDefault="001A7F0D">
      <w:pPr>
        <w:pStyle w:val="50"/>
        <w:framePr w:w="9490" w:h="13779" w:hRule="exact" w:wrap="none" w:vAnchor="page" w:hAnchor="page" w:x="1881" w:y="1375"/>
        <w:numPr>
          <w:ilvl w:val="0"/>
          <w:numId w:val="2"/>
        </w:numPr>
        <w:shd w:val="clear" w:color="auto" w:fill="auto"/>
        <w:tabs>
          <w:tab w:val="left" w:pos="1441"/>
        </w:tabs>
        <w:spacing w:after="116"/>
        <w:ind w:left="1180" w:hanging="280"/>
      </w:pPr>
      <w:r>
        <w:rPr>
          <w:rStyle w:val="52"/>
        </w:rPr>
        <w:t>Карасаев Х.К.</w:t>
      </w:r>
      <w:r>
        <w:rPr>
          <w:rStyle w:val="53"/>
        </w:rPr>
        <w:t xml:space="preserve"> </w:t>
      </w:r>
      <w:r>
        <w:t>Орфографиялык создук. - Фрунзе: Кыргыз Совет Энциклопедиясынын Башкы редакциясы, 1983.</w:t>
      </w:r>
    </w:p>
    <w:p w:rsidR="00925D9F" w:rsidRDefault="001A7F0D">
      <w:pPr>
        <w:pStyle w:val="50"/>
        <w:framePr w:w="9490" w:h="13779" w:hRule="exact" w:wrap="none" w:vAnchor="page" w:hAnchor="page" w:x="1881" w:y="1375"/>
        <w:numPr>
          <w:ilvl w:val="0"/>
          <w:numId w:val="2"/>
        </w:numPr>
        <w:shd w:val="clear" w:color="auto" w:fill="auto"/>
        <w:tabs>
          <w:tab w:val="left" w:pos="1441"/>
        </w:tabs>
        <w:spacing w:after="0" w:line="413" w:lineRule="exact"/>
        <w:ind w:left="1180" w:hanging="280"/>
      </w:pPr>
      <w:r>
        <w:t>Лингвистический энциклопедический словарь /Гл. ред. В.Н. Ярцева. - М.: Сов. энциклопедия, 1990.</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46" w:h="5527" w:hRule="exact" w:wrap="none" w:vAnchor="page" w:hAnchor="page" w:x="1901" w:y="1366"/>
        <w:numPr>
          <w:ilvl w:val="0"/>
          <w:numId w:val="3"/>
        </w:numPr>
        <w:shd w:val="clear" w:color="auto" w:fill="auto"/>
        <w:tabs>
          <w:tab w:val="left" w:pos="1407"/>
        </w:tabs>
        <w:spacing w:after="230" w:line="418" w:lineRule="exact"/>
        <w:ind w:left="1200" w:hanging="300"/>
        <w:jc w:val="left"/>
      </w:pPr>
      <w:r>
        <w:rPr>
          <w:rStyle w:val="513pt"/>
        </w:rPr>
        <w:lastRenderedPageBreak/>
        <w:t>Орузбаева Б. О.</w:t>
      </w:r>
      <w:r>
        <w:t xml:space="preserve"> Кыргыз терминологиясы. - Фрунзе: Мектеп, 1982.</w:t>
      </w:r>
    </w:p>
    <w:p w:rsidR="00925D9F" w:rsidRDefault="001A7F0D">
      <w:pPr>
        <w:pStyle w:val="50"/>
        <w:framePr w:w="9446" w:h="5527" w:hRule="exact" w:wrap="none" w:vAnchor="page" w:hAnchor="page" w:x="1901" w:y="1366"/>
        <w:numPr>
          <w:ilvl w:val="0"/>
          <w:numId w:val="3"/>
        </w:numPr>
        <w:shd w:val="clear" w:color="auto" w:fill="auto"/>
        <w:tabs>
          <w:tab w:val="left" w:pos="1412"/>
        </w:tabs>
        <w:spacing w:after="128" w:line="280" w:lineRule="exact"/>
        <w:ind w:left="900"/>
      </w:pPr>
      <w:r>
        <w:t>Русская грамматика. Т. 1, 2. - М.: Наука, 1982.</w:t>
      </w:r>
    </w:p>
    <w:p w:rsidR="00925D9F" w:rsidRDefault="001A7F0D">
      <w:pPr>
        <w:pStyle w:val="50"/>
        <w:framePr w:w="9446" w:h="5527" w:hRule="exact" w:wrap="none" w:vAnchor="page" w:hAnchor="page" w:x="1901" w:y="1366"/>
        <w:numPr>
          <w:ilvl w:val="0"/>
          <w:numId w:val="3"/>
        </w:numPr>
        <w:shd w:val="clear" w:color="auto" w:fill="auto"/>
        <w:tabs>
          <w:tab w:val="left" w:pos="1412"/>
        </w:tabs>
        <w:spacing w:after="112" w:line="403" w:lineRule="exact"/>
        <w:ind w:left="1200" w:hanging="300"/>
        <w:jc w:val="left"/>
      </w:pPr>
      <w:r>
        <w:t>Русско-киргизский словарь /Под ред. К.К. Юдахина. - М.: Гос. изд-во иностранных и национальных словарей, 1957.</w:t>
      </w:r>
    </w:p>
    <w:p w:rsidR="00925D9F" w:rsidRDefault="001A7F0D">
      <w:pPr>
        <w:pStyle w:val="50"/>
        <w:framePr w:w="9446" w:h="5527" w:hRule="exact" w:wrap="none" w:vAnchor="page" w:hAnchor="page" w:x="1901" w:y="1366"/>
        <w:numPr>
          <w:ilvl w:val="0"/>
          <w:numId w:val="3"/>
        </w:numPr>
        <w:shd w:val="clear" w:color="auto" w:fill="auto"/>
        <w:tabs>
          <w:tab w:val="left" w:pos="1412"/>
        </w:tabs>
        <w:spacing w:after="124" w:line="413" w:lineRule="exact"/>
        <w:ind w:left="1200" w:hanging="300"/>
        <w:jc w:val="left"/>
      </w:pPr>
      <w:r>
        <w:rPr>
          <w:rStyle w:val="513pt"/>
        </w:rPr>
        <w:t>Сартбаев К.К.</w:t>
      </w:r>
      <w:r>
        <w:t xml:space="preserve"> Тил илиминин маселелери. - Фрунзе: Илим, 1987.</w:t>
      </w:r>
    </w:p>
    <w:p w:rsidR="00925D9F" w:rsidRDefault="001A7F0D">
      <w:pPr>
        <w:pStyle w:val="50"/>
        <w:framePr w:w="9446" w:h="5527" w:hRule="exact" w:wrap="none" w:vAnchor="page" w:hAnchor="page" w:x="1901" w:y="1366"/>
        <w:numPr>
          <w:ilvl w:val="0"/>
          <w:numId w:val="3"/>
        </w:numPr>
        <w:shd w:val="clear" w:color="auto" w:fill="auto"/>
        <w:tabs>
          <w:tab w:val="left" w:pos="1422"/>
          <w:tab w:val="left" w:pos="8887"/>
        </w:tabs>
        <w:spacing w:after="0"/>
        <w:ind w:left="900"/>
      </w:pPr>
      <w:r>
        <w:rPr>
          <w:rStyle w:val="513pt"/>
        </w:rPr>
        <w:t>Юдахин К.К.</w:t>
      </w:r>
      <w:r>
        <w:t xml:space="preserve"> Киргизско-русский словарь. - М.:</w:t>
      </w:r>
      <w:r>
        <w:tab/>
        <w:t>Сов.</w:t>
      </w:r>
    </w:p>
    <w:p w:rsidR="00925D9F" w:rsidRDefault="001A7F0D">
      <w:pPr>
        <w:pStyle w:val="50"/>
        <w:framePr w:w="9446" w:h="5527" w:hRule="exact" w:wrap="none" w:vAnchor="page" w:hAnchor="page" w:x="1901" w:y="1366"/>
        <w:shd w:val="clear" w:color="auto" w:fill="auto"/>
        <w:spacing w:after="222"/>
        <w:ind w:left="1200"/>
        <w:jc w:val="left"/>
      </w:pPr>
      <w:r>
        <w:t>энциклопедия, 1965.</w:t>
      </w:r>
    </w:p>
    <w:p w:rsidR="00925D9F" w:rsidRDefault="001A7F0D">
      <w:pPr>
        <w:pStyle w:val="50"/>
        <w:framePr w:w="9446" w:h="5527" w:hRule="exact" w:wrap="none" w:vAnchor="page" w:hAnchor="page" w:x="1901" w:y="1366"/>
        <w:numPr>
          <w:ilvl w:val="0"/>
          <w:numId w:val="3"/>
        </w:numPr>
        <w:shd w:val="clear" w:color="auto" w:fill="auto"/>
        <w:tabs>
          <w:tab w:val="left" w:pos="1422"/>
        </w:tabs>
        <w:spacing w:after="226" w:line="280" w:lineRule="exact"/>
        <w:ind w:left="900"/>
      </w:pPr>
      <w:r>
        <w:rPr>
          <w:rStyle w:val="513pt"/>
        </w:rPr>
        <w:t>Юнусалиев Б.Ю.</w:t>
      </w:r>
      <w:r>
        <w:t xml:space="preserve"> Киргизская лексикология. - Фрунзе, 1958.</w:t>
      </w:r>
    </w:p>
    <w:p w:rsidR="00925D9F" w:rsidRDefault="001A7F0D">
      <w:pPr>
        <w:pStyle w:val="50"/>
        <w:framePr w:w="9446" w:h="5527" w:hRule="exact" w:wrap="none" w:vAnchor="page" w:hAnchor="page" w:x="1901" w:y="1366"/>
        <w:numPr>
          <w:ilvl w:val="0"/>
          <w:numId w:val="3"/>
        </w:numPr>
        <w:shd w:val="clear" w:color="auto" w:fill="auto"/>
        <w:tabs>
          <w:tab w:val="left" w:pos="1422"/>
        </w:tabs>
        <w:spacing w:after="0" w:line="280" w:lineRule="exact"/>
        <w:ind w:left="900"/>
      </w:pPr>
      <w:r>
        <w:t>Биялиев К.А. Кыргыз тили. - Бишкек: КРСУ, 2009.</w:t>
      </w:r>
    </w:p>
    <w:p w:rsidR="00925D9F" w:rsidRDefault="001A7F0D">
      <w:pPr>
        <w:pStyle w:val="60"/>
        <w:framePr w:w="9446" w:h="7576" w:hRule="exact" w:wrap="none" w:vAnchor="page" w:hAnchor="page" w:x="1901" w:y="7672"/>
        <w:shd w:val="clear" w:color="auto" w:fill="auto"/>
        <w:spacing w:before="0" w:after="120" w:line="280" w:lineRule="exact"/>
        <w:jc w:val="both"/>
      </w:pPr>
      <w:r>
        <w:t>Комментарии к экзаменационным заданиям.</w:t>
      </w:r>
    </w:p>
    <w:p w:rsidR="00925D9F" w:rsidRDefault="001A7F0D">
      <w:pPr>
        <w:pStyle w:val="50"/>
        <w:framePr w:w="9446" w:h="7576" w:hRule="exact" w:wrap="none" w:vAnchor="page" w:hAnchor="page" w:x="1901" w:y="7672"/>
        <w:shd w:val="clear" w:color="auto" w:fill="auto"/>
        <w:spacing w:after="124" w:line="413" w:lineRule="exact"/>
      </w:pPr>
      <w:r>
        <w:rPr>
          <w:rStyle w:val="51"/>
        </w:rPr>
        <w:t xml:space="preserve">Задание №1 сформулировано следующим образом: </w:t>
      </w:r>
      <w:r>
        <w:t>С помощью словаря изучите текст. Проанализируйте прочитанное и выскажите своё отношение (мнение) к содержанию.</w:t>
      </w:r>
    </w:p>
    <w:p w:rsidR="00925D9F" w:rsidRDefault="001A7F0D">
      <w:pPr>
        <w:pStyle w:val="50"/>
        <w:framePr w:w="9446" w:h="7576" w:hRule="exact" w:wrap="none" w:vAnchor="page" w:hAnchor="page" w:x="1901" w:y="7672"/>
        <w:shd w:val="clear" w:color="auto" w:fill="auto"/>
        <w:spacing w:after="116"/>
      </w:pPr>
      <w:r>
        <w:t>Кыргызча: Сездуктун жардамы менен тестти окуп чыгыцыз. Окулган текстти талдап, мазмунуна карата ©з пикирицизди билдирициз.</w:t>
      </w:r>
    </w:p>
    <w:p w:rsidR="00925D9F" w:rsidRDefault="001A7F0D">
      <w:pPr>
        <w:pStyle w:val="50"/>
        <w:framePr w:w="9446" w:h="7576" w:hRule="exact" w:wrap="none" w:vAnchor="page" w:hAnchor="page" w:x="1901" w:y="7672"/>
        <w:shd w:val="clear" w:color="auto" w:fill="auto"/>
        <w:spacing w:after="0" w:line="413" w:lineRule="exact"/>
      </w:pPr>
      <w:r>
        <w:t>Реферирование текста представляет собой не просто передачу его содержания, пересказ, а анализ, структурированный определённым образом, и включает некоторые необходимые составляющие, а именно:</w:t>
      </w:r>
    </w:p>
    <w:p w:rsidR="00925D9F" w:rsidRDefault="001A7F0D">
      <w:pPr>
        <w:pStyle w:val="50"/>
        <w:framePr w:w="9446" w:h="7576" w:hRule="exact" w:wrap="none" w:vAnchor="page" w:hAnchor="page" w:x="1901" w:y="7672"/>
        <w:numPr>
          <w:ilvl w:val="0"/>
          <w:numId w:val="4"/>
        </w:numPr>
        <w:shd w:val="clear" w:color="auto" w:fill="auto"/>
        <w:tabs>
          <w:tab w:val="left" w:pos="368"/>
        </w:tabs>
        <w:spacing w:after="0" w:line="566" w:lineRule="exact"/>
      </w:pPr>
      <w:r>
        <w:t>Название статьи, автор, источник.</w:t>
      </w:r>
    </w:p>
    <w:p w:rsidR="00925D9F" w:rsidRDefault="001A7F0D">
      <w:pPr>
        <w:pStyle w:val="50"/>
        <w:framePr w:w="9446" w:h="7576" w:hRule="exact" w:wrap="none" w:vAnchor="page" w:hAnchor="page" w:x="1901" w:y="7672"/>
        <w:numPr>
          <w:ilvl w:val="0"/>
          <w:numId w:val="4"/>
        </w:numPr>
        <w:shd w:val="clear" w:color="auto" w:fill="auto"/>
        <w:tabs>
          <w:tab w:val="left" w:pos="382"/>
        </w:tabs>
        <w:spacing w:after="0" w:line="566" w:lineRule="exact"/>
      </w:pPr>
      <w:r>
        <w:t>Тема.</w:t>
      </w:r>
    </w:p>
    <w:p w:rsidR="00925D9F" w:rsidRDefault="001A7F0D">
      <w:pPr>
        <w:pStyle w:val="50"/>
        <w:framePr w:w="9446" w:h="7576" w:hRule="exact" w:wrap="none" w:vAnchor="page" w:hAnchor="page" w:x="1901" w:y="7672"/>
        <w:numPr>
          <w:ilvl w:val="0"/>
          <w:numId w:val="4"/>
        </w:numPr>
        <w:shd w:val="clear" w:color="auto" w:fill="auto"/>
        <w:tabs>
          <w:tab w:val="left" w:pos="382"/>
        </w:tabs>
        <w:spacing w:after="0" w:line="566" w:lineRule="exact"/>
      </w:pPr>
      <w:r>
        <w:t>Краткое содержание.</w:t>
      </w:r>
    </w:p>
    <w:p w:rsidR="00925D9F" w:rsidRDefault="001A7F0D">
      <w:pPr>
        <w:pStyle w:val="50"/>
        <w:framePr w:w="9446" w:h="7576" w:hRule="exact" w:wrap="none" w:vAnchor="page" w:hAnchor="page" w:x="1901" w:y="7672"/>
        <w:numPr>
          <w:ilvl w:val="0"/>
          <w:numId w:val="4"/>
        </w:numPr>
        <w:shd w:val="clear" w:color="auto" w:fill="auto"/>
        <w:tabs>
          <w:tab w:val="left" w:pos="382"/>
        </w:tabs>
        <w:spacing w:after="0" w:line="566" w:lineRule="exact"/>
      </w:pPr>
      <w:r>
        <w:t>Аргументация и тезис (основная идея) автора.</w:t>
      </w:r>
    </w:p>
    <w:p w:rsidR="00925D9F" w:rsidRDefault="001A7F0D">
      <w:pPr>
        <w:pStyle w:val="50"/>
        <w:framePr w:w="9446" w:h="7576" w:hRule="exact" w:wrap="none" w:vAnchor="page" w:hAnchor="page" w:x="1901" w:y="7672"/>
        <w:shd w:val="clear" w:color="auto" w:fill="auto"/>
        <w:spacing w:after="0" w:line="566" w:lineRule="exact"/>
        <w:jc w:val="left"/>
      </w:pPr>
      <w:r>
        <w:t>6. Отношение отвечающего к авторской идее и теме статьи. Рекомендуется пользоваться принятой фразеологией:</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51" w:h="14040" w:hRule="exact" w:wrap="none" w:vAnchor="page" w:hAnchor="page" w:x="1883" w:y="1367"/>
        <w:shd w:val="clear" w:color="auto" w:fill="auto"/>
      </w:pPr>
      <w:r>
        <w:lastRenderedPageBreak/>
        <w:t>Макаланын аталышы - "ЖОЖдо кыргыз тилин экинчи тил катары окутууда этиштин чак категориясын окутуунун коммуникациялык ыкмалары". Макаланын автору - Биялиев Кутманбек Абакович. Бул макала Кыргызстан-Россия Славян университетинин "Кыргызстан" Россия Славян университетинин жарчысы" аттуу журналыпда 2018- жылы, 18-томунда, №1-саиында, 141-144 беттеринде жарыяланган.</w:t>
      </w:r>
    </w:p>
    <w:p w:rsidR="00925D9F" w:rsidRDefault="001A7F0D">
      <w:pPr>
        <w:pStyle w:val="50"/>
        <w:framePr w:w="9451" w:h="14040" w:hRule="exact" w:wrap="none" w:vAnchor="page" w:hAnchor="page" w:x="1883" w:y="1367"/>
        <w:shd w:val="clear" w:color="auto" w:fill="auto"/>
        <w:spacing w:after="162"/>
      </w:pPr>
      <w:r>
        <w:t>Бул макала жалпысынан "кыргыз тилин экинчи тил катары уйрвтуу" темасына арналган. Бул макалада автор этиштин чак категориясын коммуникациялык метод меиеи бир эле текстин негизинде окутуу ыкмасын керсетквнге аракет кылган. Бул ыкманын артыкчылыгы, автордун ою боюнча, тушунуктуу жана жаттоого женил болгон "Жумуш кунум" тексгинин негизинде этиштин женекей жана татаал учур чагын, айкын еткен чагын, келер-учур чагын, терс жана он формаларын, суйломдун жай жана суроолуу формаларын оку туп, бышыктоого мумкунчулук бергенинде. Автордун ою боюнча коммуникациялык ыкма менен окутууда студеиттердин жашоосунда кунд© орун алгаи кыймылдарды атагаи этиштерди колдонуп, кыймылдын учурда ©туп жатканын, ©туп кеткендигин, боло тургандыгын, анын биринчи, экинчи же учунчу жакка таандык экендигин тактоо максатында этиштерди жай жана суроолуу суйлемдерд© колдонуу зор натыйжа берет.</w:t>
      </w:r>
    </w:p>
    <w:p w:rsidR="00925D9F" w:rsidRDefault="001A7F0D">
      <w:pPr>
        <w:pStyle w:val="50"/>
        <w:framePr w:w="9451" w:h="14040" w:hRule="exact" w:wrap="none" w:vAnchor="page" w:hAnchor="page" w:x="1883" w:y="1367"/>
        <w:shd w:val="clear" w:color="auto" w:fill="auto"/>
        <w:spacing w:after="78" w:line="355" w:lineRule="exact"/>
      </w:pPr>
      <w:r>
        <w:t>Биздин оюбуз боюнча макалада автор тарабынан коммуникациялык метод менен окутуунун натыйжалуу ыкмасы сунушталган жана кецири жайылтууга татыктуу.</w:t>
      </w:r>
    </w:p>
    <w:p w:rsidR="00925D9F" w:rsidRDefault="001A7F0D">
      <w:pPr>
        <w:pStyle w:val="50"/>
        <w:framePr w:w="9451" w:h="14040" w:hRule="exact" w:wrap="none" w:vAnchor="page" w:hAnchor="page" w:x="1883" w:y="1367"/>
        <w:shd w:val="clear" w:color="auto" w:fill="auto"/>
        <w:spacing w:after="116"/>
      </w:pPr>
      <w:r>
        <w:t>Задание №2 сформулировано следующим образом: Прочтите текст и утверждения, следующие за текстом. Ответьте на вопрос, соответствуют ли эти утверждения информации, содержащейся в тексте. Напротив каждого утверждения напишите либо "Верно", либо "Неверно", либо "Не упомянуто".</w:t>
      </w:r>
    </w:p>
    <w:p w:rsidR="00925D9F" w:rsidRDefault="001A7F0D">
      <w:pPr>
        <w:pStyle w:val="50"/>
        <w:framePr w:w="9451" w:h="14040" w:hRule="exact" w:wrap="none" w:vAnchor="page" w:hAnchor="page" w:x="1883" w:y="1367"/>
        <w:shd w:val="clear" w:color="auto" w:fill="auto"/>
        <w:spacing w:after="0" w:line="413" w:lineRule="exact"/>
      </w:pPr>
      <w:r>
        <w:rPr>
          <w:rStyle w:val="51"/>
        </w:rPr>
        <w:t xml:space="preserve">Кыргызча: </w:t>
      </w:r>
      <w:r>
        <w:t>Текстти жана андан кийинки ойду окуп чыгыцыз. Бул ой тексттеги маалыматтарга теп келеби деген суроого жооп берициз. Ар бир ойдун тушуна "Туура", "Туура эмес", же "Бул тууралуу айтылган эмес" деп жазыцыз.</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56" w:h="13936" w:hRule="exact" w:wrap="none" w:vAnchor="page" w:hAnchor="page" w:x="1886" w:y="1577"/>
        <w:shd w:val="clear" w:color="auto" w:fill="auto"/>
        <w:spacing w:after="0" w:line="566" w:lineRule="exact"/>
      </w:pPr>
      <w:r>
        <w:lastRenderedPageBreak/>
        <w:t>ОБРАЗЦЫ ЗАДАНИЙ ВСТУПИТЕЛЬНОГО ЭКЗАМЕНА</w:t>
      </w:r>
    </w:p>
    <w:p w:rsidR="00925D9F" w:rsidRDefault="001A7F0D">
      <w:pPr>
        <w:pStyle w:val="50"/>
        <w:framePr w:w="9456" w:h="13936" w:hRule="exact" w:wrap="none" w:vAnchor="page" w:hAnchor="page" w:x="1886" w:y="1577"/>
        <w:shd w:val="clear" w:color="auto" w:fill="auto"/>
        <w:spacing w:after="0" w:line="566" w:lineRule="exact"/>
      </w:pPr>
      <w:r>
        <w:t>Государственный язык</w:t>
      </w:r>
    </w:p>
    <w:p w:rsidR="00925D9F" w:rsidRDefault="001A7F0D">
      <w:pPr>
        <w:pStyle w:val="50"/>
        <w:framePr w:w="9456" w:h="13936" w:hRule="exact" w:wrap="none" w:vAnchor="page" w:hAnchor="page" w:x="1886" w:y="1577"/>
        <w:shd w:val="clear" w:color="auto" w:fill="auto"/>
        <w:spacing w:after="0" w:line="566" w:lineRule="exact"/>
      </w:pPr>
      <w:r>
        <w:t>Задание 1. (40 минут со словарём)</w:t>
      </w:r>
    </w:p>
    <w:p w:rsidR="00925D9F" w:rsidRDefault="001A7F0D">
      <w:pPr>
        <w:pStyle w:val="50"/>
        <w:framePr w:w="9456" w:h="13936" w:hRule="exact" w:wrap="none" w:vAnchor="page" w:hAnchor="page" w:x="1886" w:y="1577"/>
        <w:shd w:val="clear" w:color="auto" w:fill="auto"/>
        <w:spacing w:after="222"/>
      </w:pPr>
      <w:r>
        <w:t>1-тапшырма. (белунген убактысы - 40 мунет, сездукту колдонууга болот) Создуктун жардамы менен тестти окуп чыгыцыз. Окулган текстти талдап, мазмунуна карата ез пикирицизди билдирициз.</w:t>
      </w:r>
    </w:p>
    <w:p w:rsidR="00925D9F" w:rsidRDefault="001A7F0D">
      <w:pPr>
        <w:pStyle w:val="10"/>
        <w:framePr w:w="9456" w:h="13936" w:hRule="exact" w:wrap="none" w:vAnchor="page" w:hAnchor="page" w:x="1886" w:y="1577"/>
        <w:shd w:val="clear" w:color="auto" w:fill="auto"/>
        <w:spacing w:before="0" w:after="323" w:line="280" w:lineRule="exact"/>
      </w:pPr>
      <w:bookmarkStart w:id="1" w:name="bookmark0"/>
      <w:r>
        <w:t>Жолдошбаев Д.А., Алиева 3. И.</w:t>
      </w:r>
      <w:bookmarkEnd w:id="1"/>
    </w:p>
    <w:p w:rsidR="00925D9F" w:rsidRDefault="001A7F0D">
      <w:pPr>
        <w:pStyle w:val="10"/>
        <w:framePr w:w="9456" w:h="13936" w:hRule="exact" w:wrap="none" w:vAnchor="page" w:hAnchor="page" w:x="1886" w:y="1577"/>
        <w:shd w:val="clear" w:color="auto" w:fill="auto"/>
        <w:spacing w:before="0" w:after="0" w:line="379" w:lineRule="exact"/>
      </w:pPr>
      <w:bookmarkStart w:id="2" w:name="bookmark1"/>
      <w:r>
        <w:t xml:space="preserve">БИЛИМ </w:t>
      </w:r>
      <w:r>
        <w:rPr>
          <w:lang w:val="en-US" w:eastAsia="en-US" w:bidi="en-US"/>
        </w:rPr>
        <w:t>BEPYY</w:t>
      </w:r>
      <w:r w:rsidRPr="00A63227">
        <w:rPr>
          <w:lang w:eastAsia="en-US" w:bidi="en-US"/>
        </w:rPr>
        <w:t xml:space="preserve"> </w:t>
      </w:r>
      <w:r>
        <w:t>МЕКЕМЕЛЕРИНДЕ ПСИХОЛОГДУН ИШМЕРД</w:t>
      </w:r>
      <w:r>
        <w:rPr>
          <w:lang w:val="en-US" w:eastAsia="en-US" w:bidi="en-US"/>
        </w:rPr>
        <w:t>YYAYTYHYH</w:t>
      </w:r>
      <w:r w:rsidRPr="00A63227">
        <w:rPr>
          <w:lang w:eastAsia="en-US" w:bidi="en-US"/>
        </w:rPr>
        <w:t xml:space="preserve"> </w:t>
      </w:r>
      <w:r>
        <w:t>РОЛУ</w:t>
      </w:r>
      <w:bookmarkEnd w:id="2"/>
    </w:p>
    <w:p w:rsidR="00925D9F" w:rsidRDefault="001A7F0D">
      <w:pPr>
        <w:pStyle w:val="50"/>
        <w:framePr w:w="9456" w:h="13936" w:hRule="exact" w:wrap="none" w:vAnchor="page" w:hAnchor="page" w:x="1886" w:y="1577"/>
        <w:shd w:val="clear" w:color="auto" w:fill="auto"/>
        <w:spacing w:after="0" w:line="379" w:lineRule="exact"/>
      </w:pPr>
      <w:r>
        <w:t>Баланын дуйнену таанып-билусунун калыптануусу негизинен мектеп жылдарында журеру копчулугубузг© белгилуу. Мына ошондуктан азыркы учурда мектептин алдында турган негизги кейгойлердун бири. Ошондуктан окуучунун личностунун енугуусу кецулдун чордонунда болуп, алардын жекече психологиялык ©згочолукторун уйренуу менен мамиле тузуу, сыйлоо аркылуу ар бир конкреттуу окуучунун чыгармачыл жендемдуулугун калыптандыруу, камсыздоо болуп эсептелет.</w:t>
      </w:r>
    </w:p>
    <w:p w:rsidR="00925D9F" w:rsidRDefault="001A7F0D">
      <w:pPr>
        <w:pStyle w:val="50"/>
        <w:framePr w:w="9456" w:h="13936" w:hRule="exact" w:wrap="none" w:vAnchor="page" w:hAnchor="page" w:x="1886" w:y="1577"/>
        <w:shd w:val="clear" w:color="auto" w:fill="auto"/>
        <w:spacing w:after="0" w:line="379" w:lineRule="exact"/>
      </w:pPr>
      <w:r>
        <w:t>Азыркы мектеп сырткы чейренун таасири астында маалымат талаасынын кецейиши мектептин ички шартын кунден-кунге татаалдашыруу менен тарыхый, маданий, экономикалык, саясий жана коомдук себептердин толук комплекстин талап кылган мезгилде турат. Ошондой эле, класстын-кунделук системасы, тарбиялоо менен окутуунун программасынын универсалдаштырулуусу, жендемдуулук менен багыт берууд© окуу куралдарын «орточо» децгээлге тецдештирилуусу, окуучулардын мектепте болуу убактысынын 11 жылга жылдырылышы, мектепте окуучулардын бири бирине карата устемдуулук кылышы, турдуу группаларга кошулушу, журум- турумдун бузулушу (суицид, уйден качып кетуучулук, ©зунун денесин сатуучулук, наркомания, кылмыштуулук ж.б.) ©зунун ©ндурумдуулук мумкунчулугу боюнча практикалык жактан татаалдашкан учур десек жацылышпайбыз.</w:t>
      </w:r>
    </w:p>
    <w:p w:rsidR="00925D9F" w:rsidRDefault="001A7F0D">
      <w:pPr>
        <w:pStyle w:val="50"/>
        <w:framePr w:w="9456" w:h="13936" w:hRule="exact" w:wrap="none" w:vAnchor="page" w:hAnchor="page" w:x="1886" w:y="1577"/>
        <w:shd w:val="clear" w:color="auto" w:fill="auto"/>
        <w:spacing w:after="0" w:line="379" w:lineRule="exact"/>
      </w:pPr>
      <w:r>
        <w:t>Мындан сырткары, бул системанын «кошумча» эффектери болгон - окутуу системасындагы индивидуалдаштыруунун тескерилиги,</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66" w:h="11915" w:hRule="exact" w:wrap="none" w:vAnchor="page" w:hAnchor="page" w:x="1880" w:y="1341"/>
        <w:shd w:val="clear" w:color="auto" w:fill="auto"/>
        <w:spacing w:after="300" w:line="379" w:lineRule="exact"/>
      </w:pPr>
      <w:r>
        <w:lastRenderedPageBreak/>
        <w:t>универсалдаштыруу менен ашыкча коллективдештируу, мугалим менен окуучунун формалдуу эмес мамилесинин минималдашуусу, тарбиялоо менен билим беруунун милдеттеринин жогорулашы, психофизиологиялык оор талаптардын жуктелушу, мамиленин авторитеттештирилиши, класстык-кундолук системасындагы бул тапшырмалардын бардыгы тескери нерсе болорун ишенимдуу турде айтышууда. Жыйынтыгында чоц адамдар менен окуучулардын мамилесинде терец канааттанбочулук жаралууда. Биздин пикирибизде, коомдун руханий абалынын бузулушу улуу муундар менен кенже муундардын ортосундагы байланыштын ажырымын жаратып, ата-бабалардан келе жаткан каада-салтта, урп-адатта тарбиялоодо негизинен ыцгайсыздыкты тузуп жаткансыйт. Чындыгында эле личносттун ар тараптан гармоникалык енугуусунун, толук калыптануусунун милдеттерин азыркы мектеп эптей албай калган учур десек жацылышпайбыз. Ошондуктан жогоруда керсотулген кыйынчылыктардын себептеринде: а) тушунуу (баамдоо), б) илимий жактан анализдоо, в) аларды жоюнун жолун аныктоо азыркы учурда курч зарылдыктагы маселеси болуп чыга келди (1). Мына ошондуктан мектептеги психологиялык кызматты биз интегралдуу билим беруу катарында тушунуу менен аны уч оцутте карашыбыз керек.</w:t>
      </w:r>
    </w:p>
    <w:p w:rsidR="00925D9F" w:rsidRDefault="001A7F0D">
      <w:pPr>
        <w:pStyle w:val="50"/>
        <w:framePr w:w="9466" w:h="11915" w:hRule="exact" w:wrap="none" w:vAnchor="page" w:hAnchor="page" w:x="1880" w:y="1341"/>
        <w:shd w:val="clear" w:color="auto" w:fill="auto"/>
        <w:spacing w:after="0" w:line="379" w:lineRule="exact"/>
      </w:pPr>
      <w:r>
        <w:rPr>
          <w:rStyle w:val="5Sylfaen"/>
        </w:rPr>
        <w:t xml:space="preserve">Задание 2 (20 минут, без словаря): </w:t>
      </w:r>
      <w:r>
        <w:t>Прочтите текст и утверждения, следующие за текстом. Ответьте на вопрос, соответствуют ли эти утверждения информации, содержащейся в тексте. Напротив каждого утверждения напишите либо "Верно", либо "Неверно", либо "Не упомянуто".</w:t>
      </w:r>
    </w:p>
    <w:p w:rsidR="00925D9F" w:rsidRDefault="001A7F0D">
      <w:pPr>
        <w:pStyle w:val="50"/>
        <w:framePr w:w="9466" w:h="11915" w:hRule="exact" w:wrap="none" w:vAnchor="page" w:hAnchor="page" w:x="1880" w:y="1341"/>
        <w:shd w:val="clear" w:color="auto" w:fill="auto"/>
        <w:spacing w:after="0"/>
      </w:pPr>
      <w:r>
        <w:rPr>
          <w:rStyle w:val="5Sylfaen"/>
        </w:rPr>
        <w:t xml:space="preserve">Кыргызча: </w:t>
      </w:r>
      <w:r>
        <w:t>Текстти жана андан кийинки ойду окуп чыгыцыз. Бул ой тексттеги маалыматтарга теп келеби деген суроого жооп берициз. Ар бир ойдун тушуна "Туура", "Туура эмес", же "Бул тууралуу айтылган эмес" деп жазыцыз.</w:t>
      </w:r>
    </w:p>
    <w:p w:rsidR="00925D9F" w:rsidRDefault="001A7F0D">
      <w:pPr>
        <w:pStyle w:val="10"/>
        <w:framePr w:w="9466" w:h="1879" w:hRule="exact" w:wrap="none" w:vAnchor="page" w:hAnchor="page" w:x="1880" w:y="13915"/>
        <w:shd w:val="clear" w:color="auto" w:fill="auto"/>
        <w:spacing w:before="0" w:after="76" w:line="422" w:lineRule="exact"/>
      </w:pPr>
      <w:bookmarkStart w:id="3" w:name="bookmark2"/>
      <w:r>
        <w:t>АНГЛИС ТИЛИ САБАГЫНДА ИНТЕРАКТИВДУУ УСУЛДАРДЫ КОЛДОНУУ</w:t>
      </w:r>
      <w:bookmarkEnd w:id="3"/>
    </w:p>
    <w:p w:rsidR="00925D9F" w:rsidRDefault="001A7F0D">
      <w:pPr>
        <w:pStyle w:val="50"/>
        <w:framePr w:w="9466" w:h="1879" w:hRule="exact" w:wrap="none" w:vAnchor="page" w:hAnchor="page" w:x="1880" w:y="13915"/>
        <w:shd w:val="clear" w:color="auto" w:fill="auto"/>
        <w:spacing w:after="0" w:line="403" w:lineRule="exact"/>
      </w:pPr>
      <w:r>
        <w:t>ЖОЖдордо студенттерди даярдоодо окутуунун интерактивдуу усулдарын колдонуу учур талабы. Окутуучу менен студенттин жана</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75" w:h="14472" w:hRule="exact" w:wrap="none" w:vAnchor="page" w:hAnchor="page" w:x="1880" w:y="1325"/>
        <w:shd w:val="clear" w:color="auto" w:fill="auto"/>
      </w:pPr>
      <w:r>
        <w:lastRenderedPageBreak/>
        <w:t>студент менен окутуучунун мамилелерин активдештирип, максаттуу пикир алышуу тузулет. Студенттерди окутуунун активдештируу маселелери заманбап педогогикалык илимдин жана практиканын негизги маселелеринин бирине таандык.</w:t>
      </w:r>
    </w:p>
    <w:p w:rsidR="00925D9F" w:rsidRDefault="001A7F0D">
      <w:pPr>
        <w:pStyle w:val="50"/>
        <w:framePr w:w="9475" w:h="14472" w:hRule="exact" w:wrap="none" w:vAnchor="page" w:hAnchor="page" w:x="1880" w:y="1325"/>
        <w:shd w:val="clear" w:color="auto" w:fill="auto"/>
      </w:pPr>
      <w:r>
        <w:t>Ишмердуулук сыяктуу эле, окутуунун сапатына студенттин келечектеги адис катары тарбия алуусу жана ©нугуусу окутуунун жыйынтыгынан коз каранды. Окутуу усулу дайыма окутуучу менен студенттин ез ара аракеттешуусунен турат, мындай ез ара аракеттешуунун журушундо окутуучу студенттин окулуп уйронулуучу объект менен болгон иш-аракетин уюштурат, бул иш- аракеттин натыйжасында студенттин материалды ©здештуруу процесси ишке ашырылат. Интерактивдуу ишмердуулук ар бир катышуучу учун маанилуу тапшырманы жалпы чечуудо бири-бирин тушуне билуусуне, биргелешип иштей билуусуно комок корсоткон диалогдук карым катыштын тузулушу деп ой жоруга болот" [1].</w:t>
      </w:r>
    </w:p>
    <w:p w:rsidR="00925D9F" w:rsidRDefault="001A7F0D">
      <w:pPr>
        <w:pStyle w:val="50"/>
        <w:framePr w:w="9475" w:h="14472" w:hRule="exact" w:wrap="none" w:vAnchor="page" w:hAnchor="page" w:x="1880" w:y="1325"/>
        <w:shd w:val="clear" w:color="auto" w:fill="auto"/>
      </w:pPr>
      <w:r>
        <w:t>Интерактивдуу англис тилинен которгондо оз ара аракетте болуу деген маанини билдирет жана окутуучунун таасир этуусунун объектиси студент, коюлган максатка жетишуу дал ошол студенттин эркине жана кызыкчылыгына коз каранды болот. Окутуунун интерактивдуу усулдарында окутуучунун керектуу каражаттарды колдонуу менен аткарган иштери окуучуда максат келип чыккандай жана анын озунун ишмердуулугу ошол максатка жетишууну камсыз кылгандай болуп уюштурулушу зарыл.</w:t>
      </w:r>
    </w:p>
    <w:p w:rsidR="00925D9F" w:rsidRDefault="001A7F0D">
      <w:pPr>
        <w:pStyle w:val="50"/>
        <w:framePr w:w="9475" w:h="14472" w:hRule="exact" w:wrap="none" w:vAnchor="page" w:hAnchor="page" w:x="1880" w:y="1325"/>
        <w:shd w:val="clear" w:color="auto" w:fill="auto"/>
        <w:spacing w:after="0"/>
      </w:pPr>
      <w:r>
        <w:t>Интерактивдуу окутуу салттуу окутуу процессиндей эле, сабакта коюлган максат-милдетти ишке ашыруу жана коюлган максатка биргелешкен аракетте, бирин-бири колдоо, жардамдашуу аркылуу жетишуу милдеттерин камтыйт. Окутуунун инновациялык талаптарына ылайык интерактивдуулук даяр билимдерди алууну эмес, изденуу, биргелешкен иш-аракет аркылуу берилген билим боюнча белгилуу бир жекече тыянак чыгарып, жекече кондумдун иштелип чыгышын камсыз кылуучу, алдын ала пландаштырылган максаттуу дидактикалык аракеттердин жыйындысы деген тушунук келип чыгат. Окуу процессинде инновациялык ыкмаларды окуучунун жондомун, талантын ©стуруу максатында рационалдуу пайдаланганда</w:t>
      </w:r>
    </w:p>
    <w:p w:rsidR="00925D9F" w:rsidRDefault="00925D9F">
      <w:pPr>
        <w:rPr>
          <w:sz w:val="2"/>
          <w:szCs w:val="2"/>
        </w:rPr>
        <w:sectPr w:rsidR="00925D9F">
          <w:pgSz w:w="11900" w:h="16840"/>
          <w:pgMar w:top="360" w:right="360" w:bottom="360" w:left="360" w:header="0" w:footer="3" w:gutter="0"/>
          <w:cols w:space="720"/>
          <w:noEndnote/>
          <w:docGrid w:linePitch="360"/>
        </w:sectPr>
      </w:pPr>
    </w:p>
    <w:p w:rsidR="00925D9F" w:rsidRDefault="001A7F0D">
      <w:pPr>
        <w:pStyle w:val="50"/>
        <w:framePr w:w="9442" w:h="2918" w:hRule="exact" w:wrap="none" w:vAnchor="page" w:hAnchor="page" w:x="1902" w:y="1373"/>
        <w:shd w:val="clear" w:color="auto" w:fill="auto"/>
        <w:spacing w:after="0"/>
      </w:pPr>
      <w:r>
        <w:lastRenderedPageBreak/>
        <w:t>гана эффективдуу жыйынтыктарга жетишууго болорун практика айгинелейт. Чет тилин окутууда приоритеттик багыттар коммуникативдуулук, интерактивдуулук, аутенттуулук, маданий контексте тилди уйронуу болуп саналып, маданий аралык коммуникацияны онуктурет. Чет тилинин окутуунун тупку максаты - чет тил чейросундо эркин ориентация алуу жана бута кобуроок даражада окутуунун интерактивдуу ыкмалары таасирин тийгизет.</w:t>
      </w:r>
    </w:p>
    <w:p w:rsidR="00925D9F" w:rsidRDefault="001A7F0D">
      <w:pPr>
        <w:pStyle w:val="20"/>
        <w:framePr w:w="9442" w:h="5197" w:hRule="exact" w:wrap="none" w:vAnchor="page" w:hAnchor="page" w:x="1902" w:y="5266"/>
        <w:shd w:val="clear" w:color="auto" w:fill="auto"/>
        <w:spacing w:after="373" w:line="280" w:lineRule="exact"/>
        <w:jc w:val="both"/>
      </w:pPr>
      <w:r>
        <w:t>Ойлор:</w:t>
      </w:r>
    </w:p>
    <w:p w:rsidR="00925D9F" w:rsidRDefault="001A7F0D">
      <w:pPr>
        <w:pStyle w:val="50"/>
        <w:framePr w:w="9442" w:h="5197" w:hRule="exact" w:wrap="none" w:vAnchor="page" w:hAnchor="page" w:x="1902" w:y="5266"/>
        <w:numPr>
          <w:ilvl w:val="0"/>
          <w:numId w:val="5"/>
        </w:numPr>
        <w:shd w:val="clear" w:color="auto" w:fill="auto"/>
        <w:tabs>
          <w:tab w:val="left" w:pos="756"/>
        </w:tabs>
        <w:spacing w:after="0" w:line="379" w:lineRule="exact"/>
        <w:ind w:left="740" w:hanging="340"/>
        <w:jc w:val="left"/>
      </w:pPr>
      <w:r>
        <w:t>ЖОЖдордо студенттерди даярдоодо окутуунун интерактивдуу усулдары талап кылынбайт.</w:t>
      </w:r>
    </w:p>
    <w:p w:rsidR="00925D9F" w:rsidRDefault="001A7F0D">
      <w:pPr>
        <w:pStyle w:val="50"/>
        <w:framePr w:w="9442" w:h="5197" w:hRule="exact" w:wrap="none" w:vAnchor="page" w:hAnchor="page" w:x="1902" w:y="5266"/>
        <w:numPr>
          <w:ilvl w:val="0"/>
          <w:numId w:val="5"/>
        </w:numPr>
        <w:shd w:val="clear" w:color="auto" w:fill="auto"/>
        <w:tabs>
          <w:tab w:val="left" w:pos="756"/>
        </w:tabs>
        <w:spacing w:after="0" w:line="379" w:lineRule="exact"/>
        <w:ind w:left="740" w:hanging="340"/>
        <w:jc w:val="left"/>
      </w:pPr>
      <w:r>
        <w:t>Интерактивдуу усулдардын жардамы менен студент менен окутуучунун ортосунда максаттуу пикир алышуу тузулет.</w:t>
      </w:r>
    </w:p>
    <w:p w:rsidR="00925D9F" w:rsidRDefault="001A7F0D">
      <w:pPr>
        <w:pStyle w:val="50"/>
        <w:framePr w:w="9442" w:h="5197" w:hRule="exact" w:wrap="none" w:vAnchor="page" w:hAnchor="page" w:x="1902" w:y="5266"/>
        <w:numPr>
          <w:ilvl w:val="0"/>
          <w:numId w:val="5"/>
        </w:numPr>
        <w:shd w:val="clear" w:color="auto" w:fill="auto"/>
        <w:tabs>
          <w:tab w:val="left" w:pos="756"/>
        </w:tabs>
        <w:spacing w:after="0" w:line="379" w:lineRule="exact"/>
        <w:ind w:left="740" w:hanging="340"/>
        <w:jc w:val="left"/>
      </w:pPr>
      <w:r>
        <w:t>Интерактивдуу ишмердуулук ар бир катышуучу учун маанилуу тапшырманы жалпы чечуудо комок керсетет.</w:t>
      </w:r>
    </w:p>
    <w:p w:rsidR="00925D9F" w:rsidRDefault="001A7F0D">
      <w:pPr>
        <w:pStyle w:val="50"/>
        <w:framePr w:w="9442" w:h="5197" w:hRule="exact" w:wrap="none" w:vAnchor="page" w:hAnchor="page" w:x="1902" w:y="5266"/>
        <w:numPr>
          <w:ilvl w:val="0"/>
          <w:numId w:val="5"/>
        </w:numPr>
        <w:shd w:val="clear" w:color="auto" w:fill="auto"/>
        <w:tabs>
          <w:tab w:val="left" w:pos="756"/>
        </w:tabs>
        <w:spacing w:after="0" w:line="379" w:lineRule="exact"/>
        <w:ind w:left="740" w:hanging="340"/>
        <w:jc w:val="left"/>
      </w:pPr>
      <w:r>
        <w:t>Интерактивдуу англис тилинде «активдуу болуу» дегенди билдирет.</w:t>
      </w:r>
    </w:p>
    <w:p w:rsidR="00925D9F" w:rsidRDefault="001A7F0D">
      <w:pPr>
        <w:pStyle w:val="50"/>
        <w:framePr w:w="9442" w:h="5197" w:hRule="exact" w:wrap="none" w:vAnchor="page" w:hAnchor="page" w:x="1902" w:y="5266"/>
        <w:numPr>
          <w:ilvl w:val="0"/>
          <w:numId w:val="5"/>
        </w:numPr>
        <w:shd w:val="clear" w:color="auto" w:fill="auto"/>
        <w:tabs>
          <w:tab w:val="left" w:pos="756"/>
        </w:tabs>
        <w:spacing w:after="232" w:line="379" w:lineRule="exact"/>
        <w:ind w:left="400"/>
      </w:pPr>
      <w:r>
        <w:t>Чет тили окутууда суггестопедия усулдары зор натыйжа берет.</w:t>
      </w:r>
    </w:p>
    <w:p w:rsidR="00925D9F" w:rsidRDefault="001A7F0D">
      <w:pPr>
        <w:pStyle w:val="50"/>
        <w:framePr w:w="9442" w:h="5197" w:hRule="exact" w:wrap="none" w:vAnchor="page" w:hAnchor="page" w:x="1902" w:y="5266"/>
        <w:shd w:val="clear" w:color="auto" w:fill="auto"/>
        <w:spacing w:after="0" w:line="389" w:lineRule="exact"/>
        <w:jc w:val="left"/>
      </w:pPr>
      <w:r>
        <w:rPr>
          <w:rStyle w:val="5Sylfaen"/>
        </w:rPr>
        <w:t xml:space="preserve">Ачкычтар: </w:t>
      </w:r>
      <w:r>
        <w:t>1. Туура эмес; 2. Туура; 3. Туура; 4. Туура эмес; 5. Бул тууралуу айтылган эмес.</w:t>
      </w:r>
    </w:p>
    <w:p w:rsidR="00925D9F" w:rsidRDefault="00925D9F">
      <w:pPr>
        <w:rPr>
          <w:sz w:val="2"/>
          <w:szCs w:val="2"/>
        </w:rPr>
      </w:pPr>
    </w:p>
    <w:sectPr w:rsidR="00925D9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26" w:rsidRDefault="00F23526">
      <w:r>
        <w:separator/>
      </w:r>
    </w:p>
  </w:endnote>
  <w:endnote w:type="continuationSeparator" w:id="0">
    <w:p w:rsidR="00F23526" w:rsidRDefault="00F2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26" w:rsidRDefault="00F23526"/>
  </w:footnote>
  <w:footnote w:type="continuationSeparator" w:id="0">
    <w:p w:rsidR="00F23526" w:rsidRDefault="00F2352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90C85"/>
    <w:multiLevelType w:val="multilevel"/>
    <w:tmpl w:val="EE7A4D3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0E2537"/>
    <w:multiLevelType w:val="multilevel"/>
    <w:tmpl w:val="DDA45C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D82C5D"/>
    <w:multiLevelType w:val="multilevel"/>
    <w:tmpl w:val="7354FC3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1624C6"/>
    <w:multiLevelType w:val="multilevel"/>
    <w:tmpl w:val="F57880CE"/>
    <w:lvl w:ilvl="0">
      <w:start w:val="16"/>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240DCF"/>
    <w:multiLevelType w:val="multilevel"/>
    <w:tmpl w:val="03B694E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25D9F"/>
    <w:rsid w:val="001A7F0D"/>
    <w:rsid w:val="00360F3E"/>
    <w:rsid w:val="00925D9F"/>
    <w:rsid w:val="00992249"/>
    <w:rsid w:val="009F0A37"/>
    <w:rsid w:val="00A63227"/>
    <w:rsid w:val="00B418D2"/>
    <w:rsid w:val="00F2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AF86"/>
  <w15:docId w15:val="{92DBF825-12A6-4E35-B1CC-3494B493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Sylfaen" w:eastAsia="Sylfaen" w:hAnsi="Sylfaen" w:cs="Sylfaen"/>
      <w:b w:val="0"/>
      <w:bCs w:val="0"/>
      <w:i w:val="0"/>
      <w:iCs w:val="0"/>
      <w:smallCaps w:val="0"/>
      <w:strike w:val="0"/>
      <w:sz w:val="28"/>
      <w:szCs w:val="28"/>
      <w:u w:val="none"/>
    </w:rPr>
  </w:style>
  <w:style w:type="character" w:customStyle="1" w:styleId="3">
    <w:name w:val="Основной текст (3)_"/>
    <w:basedOn w:val="a0"/>
    <w:link w:val="30"/>
    <w:rPr>
      <w:rFonts w:ascii="Sylfaen" w:eastAsia="Sylfaen" w:hAnsi="Sylfaen" w:cs="Sylfaen"/>
      <w:b w:val="0"/>
      <w:bCs w:val="0"/>
      <w:i/>
      <w:iCs/>
      <w:smallCaps w:val="0"/>
      <w:strike w:val="0"/>
      <w:sz w:val="22"/>
      <w:szCs w:val="22"/>
      <w:u w:val="none"/>
      <w:lang w:val="en-US" w:eastAsia="en-US" w:bidi="en-US"/>
    </w:rPr>
  </w:style>
  <w:style w:type="character" w:customStyle="1" w:styleId="4">
    <w:name w:val="Основной текст (4)_"/>
    <w:basedOn w:val="a0"/>
    <w:link w:val="40"/>
    <w:rPr>
      <w:rFonts w:ascii="Century Gothic" w:eastAsia="Century Gothic" w:hAnsi="Century Gothic" w:cs="Century Gothic"/>
      <w:b w:val="0"/>
      <w:bCs w:val="0"/>
      <w:i/>
      <w:iCs/>
      <w:smallCaps w:val="0"/>
      <w:strike w:val="0"/>
      <w:sz w:val="19"/>
      <w:szCs w:val="19"/>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Palatino Linotype" w:eastAsia="Palatino Linotype" w:hAnsi="Palatino Linotype" w:cs="Palatino Linotype"/>
      <w:b w:val="0"/>
      <w:bCs w:val="0"/>
      <w:i w:val="0"/>
      <w:iCs w:val="0"/>
      <w:smallCaps w:val="0"/>
      <w:strike w:val="0"/>
      <w:sz w:val="28"/>
      <w:szCs w:val="28"/>
      <w:u w:val="none"/>
    </w:rPr>
  </w:style>
  <w:style w:type="character" w:customStyle="1" w:styleId="51">
    <w:name w:val="Основной текст (5) + Полужирный"/>
    <w:basedOn w:val="5"/>
    <w:rPr>
      <w:rFonts w:ascii="Palatino Linotype" w:eastAsia="Palatino Linotype" w:hAnsi="Palatino Linotype" w:cs="Palatino Linotype"/>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Palatino Linotype" w:eastAsia="Palatino Linotype" w:hAnsi="Palatino Linotype" w:cs="Palatino Linotype"/>
      <w:b/>
      <w:bCs/>
      <w:i w:val="0"/>
      <w:iCs w:val="0"/>
      <w:smallCaps w:val="0"/>
      <w:strike w:val="0"/>
      <w:sz w:val="28"/>
      <w:szCs w:val="28"/>
      <w:u w:val="none"/>
    </w:rPr>
  </w:style>
  <w:style w:type="character" w:customStyle="1" w:styleId="513pt">
    <w:name w:val="Основной текст (5) + 13 pt;Полужирный;Курсив"/>
    <w:basedOn w:val="5"/>
    <w:rPr>
      <w:rFonts w:ascii="Palatino Linotype" w:eastAsia="Palatino Linotype" w:hAnsi="Palatino Linotype" w:cs="Palatino Linotype"/>
      <w:b/>
      <w:bCs/>
      <w:i/>
      <w:iCs/>
      <w:smallCaps w:val="0"/>
      <w:strike w:val="0"/>
      <w:color w:val="000000"/>
      <w:spacing w:val="0"/>
      <w:w w:val="100"/>
      <w:position w:val="0"/>
      <w:sz w:val="26"/>
      <w:szCs w:val="26"/>
      <w:u w:val="none"/>
      <w:lang w:val="ru-RU" w:eastAsia="ru-RU" w:bidi="ru-RU"/>
    </w:rPr>
  </w:style>
  <w:style w:type="character" w:customStyle="1" w:styleId="52">
    <w:name w:val="Основной текст (5) + Курсив"/>
    <w:basedOn w:val="5"/>
    <w:rPr>
      <w:rFonts w:ascii="Palatino Linotype" w:eastAsia="Palatino Linotype" w:hAnsi="Palatino Linotype" w:cs="Palatino Linotype"/>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
    <w:basedOn w:val="5"/>
    <w:rPr>
      <w:rFonts w:ascii="Palatino Linotype" w:eastAsia="Palatino Linotype" w:hAnsi="Palatino Linotype" w:cs="Palatino Linotype"/>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Sylfaen" w:eastAsia="Sylfaen" w:hAnsi="Sylfaen" w:cs="Sylfaen"/>
      <w:b w:val="0"/>
      <w:bCs w:val="0"/>
      <w:i w:val="0"/>
      <w:iCs w:val="0"/>
      <w:smallCaps w:val="0"/>
      <w:strike w:val="0"/>
      <w:sz w:val="28"/>
      <w:szCs w:val="28"/>
      <w:u w:val="none"/>
    </w:rPr>
  </w:style>
  <w:style w:type="character" w:customStyle="1" w:styleId="5Sylfaen">
    <w:name w:val="Основной текст (5) + Sylfaen"/>
    <w:basedOn w:val="5"/>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510pt">
    <w:name w:val="Основной текст (5) + 10 pt"/>
    <w:basedOn w:val="5"/>
    <w:rPr>
      <w:rFonts w:ascii="Palatino Linotype" w:eastAsia="Palatino Linotype" w:hAnsi="Palatino Linotype" w:cs="Palatino Linotype"/>
      <w:b/>
      <w:bCs/>
      <w:i w:val="0"/>
      <w:iCs w:val="0"/>
      <w:smallCaps w:val="0"/>
      <w:strike w:val="0"/>
      <w:color w:val="000000"/>
      <w:spacing w:val="0"/>
      <w:w w:val="100"/>
      <w:position w:val="0"/>
      <w:sz w:val="20"/>
      <w:szCs w:val="20"/>
      <w:u w:val="none"/>
      <w:lang w:val="ru-RU" w:eastAsia="ru-RU" w:bidi="ru-RU"/>
    </w:rPr>
  </w:style>
  <w:style w:type="character" w:customStyle="1" w:styleId="5ArialNarrow9pt">
    <w:name w:val="Основной текст (5) + Arial Narrow;9 pt"/>
    <w:basedOn w:val="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pPr>
      <w:shd w:val="clear" w:color="auto" w:fill="FFFFFF"/>
      <w:spacing w:after="300" w:line="374" w:lineRule="exact"/>
      <w:jc w:val="center"/>
    </w:pPr>
    <w:rPr>
      <w:rFonts w:ascii="Sylfaen" w:eastAsia="Sylfaen" w:hAnsi="Sylfaen" w:cs="Sylfaen"/>
      <w:sz w:val="28"/>
      <w:szCs w:val="28"/>
    </w:rPr>
  </w:style>
  <w:style w:type="paragraph" w:customStyle="1" w:styleId="30">
    <w:name w:val="Основной текст (3)"/>
    <w:basedOn w:val="a"/>
    <w:link w:val="3"/>
    <w:pPr>
      <w:shd w:val="clear" w:color="auto" w:fill="FFFFFF"/>
      <w:spacing w:line="0" w:lineRule="atLeast"/>
    </w:pPr>
    <w:rPr>
      <w:rFonts w:ascii="Sylfaen" w:eastAsia="Sylfaen" w:hAnsi="Sylfaen" w:cs="Sylfaen"/>
      <w:i/>
      <w:iCs/>
      <w:sz w:val="22"/>
      <w:szCs w:val="22"/>
      <w:lang w:val="en-US" w:eastAsia="en-US" w:bidi="en-US"/>
    </w:rPr>
  </w:style>
  <w:style w:type="paragraph" w:customStyle="1" w:styleId="40">
    <w:name w:val="Основной текст (4)"/>
    <w:basedOn w:val="a"/>
    <w:link w:val="4"/>
    <w:pPr>
      <w:shd w:val="clear" w:color="auto" w:fill="FFFFFF"/>
      <w:spacing w:line="0" w:lineRule="atLeast"/>
    </w:pPr>
    <w:rPr>
      <w:rFonts w:ascii="Century Gothic" w:eastAsia="Century Gothic" w:hAnsi="Century Gothic" w:cs="Century Gothic"/>
      <w:i/>
      <w:iCs/>
      <w:sz w:val="19"/>
      <w:szCs w:val="19"/>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20" w:line="408" w:lineRule="exact"/>
      <w:jc w:val="both"/>
    </w:pPr>
    <w:rPr>
      <w:rFonts w:ascii="Palatino Linotype" w:eastAsia="Palatino Linotype" w:hAnsi="Palatino Linotype" w:cs="Palatino Linotype"/>
      <w:sz w:val="28"/>
      <w:szCs w:val="28"/>
    </w:rPr>
  </w:style>
  <w:style w:type="paragraph" w:customStyle="1" w:styleId="60">
    <w:name w:val="Основной текст (6)"/>
    <w:basedOn w:val="a"/>
    <w:link w:val="6"/>
    <w:pPr>
      <w:shd w:val="clear" w:color="auto" w:fill="FFFFFF"/>
      <w:spacing w:before="120" w:after="300" w:line="0" w:lineRule="atLeast"/>
      <w:jc w:val="center"/>
    </w:pPr>
    <w:rPr>
      <w:rFonts w:ascii="Palatino Linotype" w:eastAsia="Palatino Linotype" w:hAnsi="Palatino Linotype" w:cs="Palatino Linotype"/>
      <w:b/>
      <w:bCs/>
      <w:sz w:val="28"/>
      <w:szCs w:val="28"/>
    </w:rPr>
  </w:style>
  <w:style w:type="paragraph" w:customStyle="1" w:styleId="10">
    <w:name w:val="Заголовок №1"/>
    <w:basedOn w:val="a"/>
    <w:link w:val="1"/>
    <w:pPr>
      <w:shd w:val="clear" w:color="auto" w:fill="FFFFFF"/>
      <w:spacing w:before="120" w:after="480" w:line="0" w:lineRule="atLeast"/>
      <w:jc w:val="both"/>
      <w:outlineLvl w:val="0"/>
    </w:pPr>
    <w:rPr>
      <w:rFonts w:ascii="Sylfaen" w:eastAsia="Sylfaen" w:hAnsi="Sylfaen" w:cs="Sylfaen"/>
      <w:sz w:val="28"/>
      <w:szCs w:val="28"/>
    </w:rPr>
  </w:style>
  <w:style w:type="paragraph" w:styleId="a6">
    <w:name w:val="Balloon Text"/>
    <w:basedOn w:val="a"/>
    <w:link w:val="a7"/>
    <w:uiPriority w:val="99"/>
    <w:semiHidden/>
    <w:unhideWhenUsed/>
    <w:rsid w:val="00B418D2"/>
    <w:rPr>
      <w:rFonts w:ascii="Segoe UI" w:hAnsi="Segoe UI" w:cs="Segoe UI"/>
      <w:sz w:val="18"/>
      <w:szCs w:val="18"/>
    </w:rPr>
  </w:style>
  <w:style w:type="character" w:customStyle="1" w:styleId="a7">
    <w:name w:val="Текст выноски Знак"/>
    <w:basedOn w:val="a0"/>
    <w:link w:val="a6"/>
    <w:uiPriority w:val="99"/>
    <w:semiHidden/>
    <w:rsid w:val="00B418D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7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2025-06-05T09:17:00Z</cp:lastPrinted>
  <dcterms:created xsi:type="dcterms:W3CDTF">2025-06-05T05:55:00Z</dcterms:created>
  <dcterms:modified xsi:type="dcterms:W3CDTF">2025-06-05T09:18:00Z</dcterms:modified>
</cp:coreProperties>
</file>